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3C315" w14:textId="50EEC128" w:rsidR="008055C1" w:rsidRDefault="00304E61" w:rsidP="00D2460D">
      <w:pPr>
        <w:pStyle w:val="ISTVSTitle"/>
        <w:pBdr>
          <w:top w:val="single" w:sz="4" w:space="1" w:color="auto"/>
        </w:pBdr>
        <w:spacing w:before="0"/>
      </w:pPr>
      <w:r>
        <w:t>P</w:t>
      </w:r>
      <w:r w:rsidR="004D5C7D">
        <w:t>aper</w:t>
      </w:r>
      <w:r>
        <w:t xml:space="preserve"> </w:t>
      </w:r>
      <w:r w:rsidRPr="008055C1">
        <w:t>T</w:t>
      </w:r>
      <w:r w:rsidR="004D5C7D">
        <w:t>itle</w:t>
      </w:r>
      <w:r w:rsidR="00D2460D">
        <w:t xml:space="preserve"> Paper </w:t>
      </w:r>
      <w:r w:rsidR="00D2460D" w:rsidRPr="008055C1">
        <w:t>T</w:t>
      </w:r>
      <w:r w:rsidR="00D2460D">
        <w:t xml:space="preserve">itle Paper </w:t>
      </w:r>
      <w:r w:rsidR="00D2460D" w:rsidRPr="008055C1">
        <w:t>T</w:t>
      </w:r>
      <w:r w:rsidR="00D2460D">
        <w:t xml:space="preserve">itle Paper </w:t>
      </w:r>
      <w:r w:rsidR="00D2460D" w:rsidRPr="008055C1">
        <w:t>T</w:t>
      </w:r>
      <w:r w:rsidR="00D2460D">
        <w:t xml:space="preserve">itle Paper </w:t>
      </w:r>
      <w:r w:rsidR="00D2460D" w:rsidRPr="008055C1">
        <w:t>T</w:t>
      </w:r>
      <w:r w:rsidR="00D2460D">
        <w:t xml:space="preserve">itle Paper </w:t>
      </w:r>
      <w:r w:rsidR="00D2460D" w:rsidRPr="008055C1">
        <w:t>T</w:t>
      </w:r>
      <w:r w:rsidR="00D2460D">
        <w:t xml:space="preserve">itle Paper </w:t>
      </w:r>
      <w:r w:rsidR="00D2460D" w:rsidRPr="008055C1">
        <w:t>T</w:t>
      </w:r>
      <w:r w:rsidR="00D2460D">
        <w:t xml:space="preserve">itle Paper </w:t>
      </w:r>
      <w:r w:rsidR="00D2460D" w:rsidRPr="008055C1">
        <w:t>T</w:t>
      </w:r>
      <w:r w:rsidR="00D2460D">
        <w:t xml:space="preserve">itle Paper </w:t>
      </w:r>
      <w:r w:rsidR="00D2460D" w:rsidRPr="008055C1">
        <w:t>T</w:t>
      </w:r>
      <w:r w:rsidR="00D2460D">
        <w:t xml:space="preserve">itle Paper </w:t>
      </w:r>
      <w:r w:rsidR="00D2460D" w:rsidRPr="008055C1">
        <w:t>T</w:t>
      </w:r>
      <w:r w:rsidR="00D2460D">
        <w:t>itle</w:t>
      </w:r>
    </w:p>
    <w:p w14:paraId="0E8852C5" w14:textId="336BCC44" w:rsidR="00D2460D" w:rsidRDefault="006039C3" w:rsidP="00D2460D">
      <w:pPr>
        <w:pStyle w:val="ISTVSAuthor"/>
      </w:pPr>
      <w:r>
        <w:t>Lutz</w:t>
      </w:r>
      <w:r w:rsidR="00304E61">
        <w:t xml:space="preserve"> </w:t>
      </w:r>
      <w:r>
        <w:t>Richt</w:t>
      </w:r>
      <w:r w:rsidR="00CF412E">
        <w:t>er</w:t>
      </w:r>
      <w:r w:rsidR="00CF412E">
        <w:t>*</w:t>
      </w:r>
      <w:r w:rsidR="00304E61" w:rsidRPr="00FE2EAA">
        <w:rPr>
          <w:rStyle w:val="ISTVSAuthorSuperscript"/>
          <w:i/>
          <w:iCs/>
        </w:rPr>
        <w:t>a</w:t>
      </w:r>
      <w:r>
        <w:t xml:space="preserve">, </w:t>
      </w:r>
      <w:proofErr w:type="spellStart"/>
      <w:r>
        <w:t>Jozsef</w:t>
      </w:r>
      <w:proofErr w:type="spellEnd"/>
      <w:r>
        <w:t xml:space="preserve"> </w:t>
      </w:r>
      <w:proofErr w:type="spellStart"/>
      <w:r>
        <w:t>Kovecses</w:t>
      </w:r>
      <w:r w:rsidR="00304E61" w:rsidRPr="00FE2EAA">
        <w:rPr>
          <w:rStyle w:val="ISTVSAuthorSuperscript"/>
          <w:i/>
          <w:iCs/>
        </w:rPr>
        <w:t>b</w:t>
      </w:r>
      <w:proofErr w:type="spellEnd"/>
    </w:p>
    <w:p w14:paraId="616FBA09" w14:textId="5E602D1D" w:rsidR="00CF412E" w:rsidRDefault="00CF412E" w:rsidP="00CF412E">
      <w:pPr>
        <w:pStyle w:val="ISTVSCorrespondingAuthor"/>
      </w:pPr>
      <w:r w:rsidRPr="00CF412E">
        <w:t>*</w:t>
      </w:r>
      <w:r>
        <w:tab/>
        <w:t>C</w:t>
      </w:r>
      <w:r>
        <w:t>orresponding author</w:t>
      </w:r>
    </w:p>
    <w:p w14:paraId="47FD261A" w14:textId="40001329" w:rsidR="00304E61" w:rsidRDefault="00304E61" w:rsidP="00A4465C">
      <w:pPr>
        <w:pStyle w:val="ISTVSAuthorAffiliation"/>
      </w:pPr>
      <w:r w:rsidRPr="000C0CE6">
        <w:rPr>
          <w:rStyle w:val="ISTVSAuthorSuperscript"/>
        </w:rPr>
        <w:t>a</w:t>
      </w:r>
      <w:r w:rsidR="00CF412E">
        <w:tab/>
      </w:r>
      <w:r w:rsidR="00A4465C">
        <w:t>Large Space Structures, GmbH</w:t>
      </w:r>
      <w:r w:rsidR="00A4465C">
        <w:t xml:space="preserve">, </w:t>
      </w:r>
      <w:proofErr w:type="spellStart"/>
      <w:r w:rsidR="00A4465C">
        <w:t>Eching</w:t>
      </w:r>
      <w:proofErr w:type="spellEnd"/>
      <w:r w:rsidR="00A4465C">
        <w:t xml:space="preserve">, </w:t>
      </w:r>
      <w:r w:rsidR="00A4465C">
        <w:t>Germany</w:t>
      </w:r>
    </w:p>
    <w:p w14:paraId="3DBFA234" w14:textId="0A614993" w:rsidR="002D562A" w:rsidRDefault="00304E61" w:rsidP="002D562A">
      <w:pPr>
        <w:pStyle w:val="ISTVSAuthorAffiliation"/>
      </w:pPr>
      <w:r w:rsidRPr="000C0CE6">
        <w:rPr>
          <w:rStyle w:val="ISTVSAuthorSuperscript"/>
        </w:rPr>
        <w:t>b</w:t>
      </w:r>
      <w:r w:rsidR="00CF412E">
        <w:tab/>
      </w:r>
      <w:r w:rsidR="00A4465C">
        <w:t xml:space="preserve">McGill University, </w:t>
      </w:r>
      <w:r w:rsidR="00A4465C" w:rsidRPr="00A4465C">
        <w:t>Montréal, Québec, Canada</w:t>
      </w:r>
    </w:p>
    <w:p w14:paraId="19608068" w14:textId="77777777" w:rsidR="00304E61" w:rsidRPr="004D5C7D" w:rsidRDefault="00304E61" w:rsidP="004D5C7D">
      <w:pPr>
        <w:pStyle w:val="ISTVSAbstractHeading"/>
      </w:pPr>
      <w:r>
        <w:t>Abstract</w:t>
      </w:r>
    </w:p>
    <w:p w14:paraId="262ADA6B" w14:textId="77777777" w:rsidR="00304E61" w:rsidRDefault="00304E61" w:rsidP="004D5C7D">
      <w:pPr>
        <w:pStyle w:val="ISTVSAbstract"/>
      </w:pPr>
      <w:r>
        <w:t>This ISTVS conference welcomes original and previously unpublished research and review papers describing results of research that are relevant to the conference topics and to terrain-vehicle systems. Abstracts are requested to be under 500 words and must emphasize the objectives and results.</w:t>
      </w:r>
    </w:p>
    <w:p w14:paraId="5509FD08" w14:textId="77777777" w:rsidR="00304E61" w:rsidRDefault="00304E61" w:rsidP="004D5C7D">
      <w:pPr>
        <w:pStyle w:val="ISTVSAbstract"/>
      </w:pPr>
      <w:r>
        <w:t>Please follow these guidelines carefully and note that this document follows the instructions given below, as an example.</w:t>
      </w:r>
    </w:p>
    <w:p w14:paraId="0509ADC2" w14:textId="107C3815" w:rsidR="00304E61" w:rsidRPr="004D5C7D" w:rsidRDefault="00304E61" w:rsidP="004D5C7D">
      <w:pPr>
        <w:pStyle w:val="ISTVSAbstractHeading"/>
      </w:pPr>
      <w:r w:rsidRPr="004D5C7D">
        <w:t xml:space="preserve">Keywords: </w:t>
      </w:r>
      <w:r w:rsidRPr="004D5C7D">
        <w:rPr>
          <w:rStyle w:val="ISTVSBold"/>
        </w:rPr>
        <w:t>Terrain Mobility, Tracked Vehicle, Inverse Approach.</w:t>
      </w:r>
    </w:p>
    <w:p w14:paraId="761BFD3F" w14:textId="77777777" w:rsidR="004D5C7D" w:rsidRDefault="004D5C7D" w:rsidP="000C0CE6">
      <w:pPr>
        <w:ind w:firstLine="0"/>
      </w:pPr>
    </w:p>
    <w:p w14:paraId="4A648419" w14:textId="04CD2889" w:rsidR="00C50155" w:rsidRDefault="004279B4" w:rsidP="004279B4">
      <w:pPr>
        <w:pStyle w:val="ISTVSHeading1"/>
      </w:pPr>
      <w:r>
        <w:br w:type="column"/>
      </w:r>
      <w:r w:rsidR="00C50155" w:rsidRPr="000D767C">
        <w:t>Introduction</w:t>
      </w:r>
    </w:p>
    <w:p w14:paraId="51E88023" w14:textId="04490754" w:rsidR="005C5515" w:rsidRDefault="00C50155" w:rsidP="000D767C">
      <w:r>
        <w:t>Begin your paper with an introduction section.</w:t>
      </w:r>
    </w:p>
    <w:p w14:paraId="44CD9A87" w14:textId="61A1FEF2" w:rsidR="00C50155" w:rsidRDefault="00C50155" w:rsidP="000D767C">
      <w:pPr>
        <w:pStyle w:val="ISTVSHeading1"/>
      </w:pPr>
      <w:r>
        <w:t>Preparation of the Paper</w:t>
      </w:r>
    </w:p>
    <w:p w14:paraId="1EAE0935" w14:textId="77777777" w:rsidR="00C50155" w:rsidRDefault="00C50155" w:rsidP="000D767C">
      <w:r>
        <w:t>Manuscripts shall be typed with single spacing in two columns throughout the text. Body text font is plain Times New Roman, size 10 pt., justified.</w:t>
      </w:r>
    </w:p>
    <w:p w14:paraId="15A4053B" w14:textId="0BE8210B" w:rsidR="00C50155" w:rsidRDefault="00C50155" w:rsidP="000D767C">
      <w:r>
        <w:t>Authors shall use the paragraph st</w:t>
      </w:r>
      <w:r w:rsidR="000E0733">
        <w:t>y</w:t>
      </w:r>
      <w:r>
        <w:t xml:space="preserve">les provided by ISTVS available in </w:t>
      </w:r>
      <w:r w:rsidR="000E0733">
        <w:t xml:space="preserve">the </w:t>
      </w:r>
      <w:r>
        <w:t>Microsoft Word Styles pane</w:t>
      </w:r>
      <w:r w:rsidR="000E0733">
        <w:t>l</w:t>
      </w:r>
      <w:r w:rsidR="006008D9">
        <w:t>.</w:t>
      </w:r>
      <w:r>
        <w:t xml:space="preserve"> </w:t>
      </w:r>
      <w:r w:rsidR="006008D9">
        <w:t>T</w:t>
      </w:r>
      <w:r>
        <w:t>heir names begin with ISTVS (e.g.</w:t>
      </w:r>
      <w:r w:rsidR="000E0733">
        <w:t>,</w:t>
      </w:r>
      <w:r>
        <w:t xml:space="preserve"> </w:t>
      </w:r>
      <w:r w:rsidRPr="00ED3D0A">
        <w:rPr>
          <w:i/>
          <w:iCs/>
        </w:rPr>
        <w:t>ISTVS Heading 1</w:t>
      </w:r>
      <w:r>
        <w:t>).</w:t>
      </w:r>
      <w:r w:rsidR="00064342">
        <w:t xml:space="preserve"> Normal paragraphs such as this one </w:t>
      </w:r>
      <w:proofErr w:type="gramStart"/>
      <w:r w:rsidR="00064342">
        <w:t>use</w:t>
      </w:r>
      <w:proofErr w:type="gramEnd"/>
      <w:r w:rsidR="00064342">
        <w:t xml:space="preserve"> the built-in MS Word style </w:t>
      </w:r>
      <w:r w:rsidR="00064342" w:rsidRPr="00ED3D0A">
        <w:rPr>
          <w:i/>
          <w:iCs/>
        </w:rPr>
        <w:t>Normal</w:t>
      </w:r>
      <w:r w:rsidR="00064342">
        <w:t>.</w:t>
      </w:r>
    </w:p>
    <w:p w14:paraId="4E1EB7B1" w14:textId="77777777" w:rsidR="00EA0951" w:rsidRDefault="00EA0951" w:rsidP="00EA0951">
      <w:pPr>
        <w:pStyle w:val="ISTVSHeading2"/>
      </w:pPr>
      <w:r>
        <w:t>Language and style</w:t>
      </w:r>
    </w:p>
    <w:p w14:paraId="0B79ED33" w14:textId="77777777" w:rsidR="00EA0951" w:rsidRDefault="00EA0951" w:rsidP="00EA0951">
      <w:r>
        <w:t xml:space="preserve">The language of the conference is English. </w:t>
      </w:r>
      <w:r w:rsidRPr="00F51B66">
        <w:t>Please write your text in good English</w:t>
      </w:r>
      <w:r>
        <w:t xml:space="preserve">. </w:t>
      </w:r>
      <w:r w:rsidRPr="00F51B66">
        <w:t>British</w:t>
      </w:r>
      <w:r>
        <w:t xml:space="preserve"> or </w:t>
      </w:r>
      <w:r w:rsidRPr="00F51B66">
        <w:t xml:space="preserve">American usage is accepted, but not a mixture of these. Authors who feel their English language manuscript may require editing to eliminate possible grammatical or spelling errors and to conform to correct scientific English may wish to use the </w:t>
      </w:r>
      <w:r>
        <w:t>an E</w:t>
      </w:r>
      <w:r w:rsidRPr="00F51B66">
        <w:t>nglish</w:t>
      </w:r>
      <w:r>
        <w:t>-l</w:t>
      </w:r>
      <w:r w:rsidRPr="00F51B66">
        <w:t xml:space="preserve">anguage </w:t>
      </w:r>
      <w:r>
        <w:t>e</w:t>
      </w:r>
      <w:r w:rsidRPr="00F51B66">
        <w:t xml:space="preserve">diting service </w:t>
      </w:r>
      <w:r>
        <w:t xml:space="preserve">such as </w:t>
      </w:r>
      <w:hyperlink r:id="rId7" w:history="1">
        <w:r w:rsidRPr="00F51B66">
          <w:rPr>
            <w:rStyle w:val="Hyperlink"/>
          </w:rPr>
          <w:t>Elsevier's Author Services</w:t>
        </w:r>
      </w:hyperlink>
      <w:r w:rsidRPr="00F51B66">
        <w:t>.</w:t>
      </w:r>
      <w:r>
        <w:t xml:space="preserve"> </w:t>
      </w:r>
    </w:p>
    <w:p w14:paraId="5F8D8695" w14:textId="7F68FBE4" w:rsidR="00EA0951" w:rsidRDefault="00EA0951" w:rsidP="00EA0951">
      <w:bookmarkStart w:id="0" w:name="_Hlk110849952"/>
      <w:r>
        <w:t xml:space="preserve">Preferred spellings are those of the </w:t>
      </w:r>
      <w:hyperlink r:id="rId8" w:history="1">
        <w:r w:rsidRPr="00BF6907">
          <w:rPr>
            <w:rStyle w:val="Hyperlink"/>
            <w:i/>
            <w:iCs/>
          </w:rPr>
          <w:t>Oxford English Dictionary</w:t>
        </w:r>
      </w:hyperlink>
      <w:r>
        <w:t xml:space="preserve"> for British usage</w:t>
      </w:r>
      <w:r>
        <w:t>.</w:t>
      </w:r>
      <w:r>
        <w:t xml:space="preserve"> </w:t>
      </w:r>
      <w:r>
        <w:t xml:space="preserve">For American usage, rely on </w:t>
      </w:r>
      <w:hyperlink r:id="rId9" w:history="1">
        <w:r w:rsidRPr="001F2C76">
          <w:rPr>
            <w:rStyle w:val="Hyperlink"/>
            <w:i/>
            <w:iCs/>
          </w:rPr>
          <w:t>Merriam-Webster Unabridged</w:t>
        </w:r>
      </w:hyperlink>
      <w:r>
        <w:t xml:space="preserve"> or </w:t>
      </w:r>
      <w:hyperlink r:id="rId10" w:history="1">
        <w:r w:rsidRPr="00BF6907">
          <w:rPr>
            <w:rStyle w:val="Hyperlink"/>
            <w:i/>
            <w:iCs/>
          </w:rPr>
          <w:t>Merriam-Webster</w:t>
        </w:r>
        <w:r>
          <w:rPr>
            <w:rStyle w:val="Hyperlink"/>
            <w:i/>
            <w:iCs/>
          </w:rPr>
          <w:t>’</w:t>
        </w:r>
        <w:r w:rsidRPr="00BF6907">
          <w:rPr>
            <w:rStyle w:val="Hyperlink"/>
            <w:i/>
            <w:iCs/>
          </w:rPr>
          <w:t>s Collegiate Dictionary</w:t>
        </w:r>
      </w:hyperlink>
      <w:r>
        <w:t>.</w:t>
      </w:r>
    </w:p>
    <w:bookmarkEnd w:id="0"/>
    <w:p w14:paraId="5370DFCA" w14:textId="77777777" w:rsidR="00EA0951" w:rsidRDefault="00EA0951" w:rsidP="00EA0951">
      <w:r>
        <w:t>The paper should be written in the third person in an objective, formal, and impersonal style. SI units should be used wherever possible, as recommended in ISO 1000.</w:t>
      </w:r>
    </w:p>
    <w:p w14:paraId="2C46242C" w14:textId="77777777" w:rsidR="00EA0951" w:rsidRDefault="00EA0951" w:rsidP="00EA0951">
      <w:r>
        <w:t>The body of the paper should be organized into logical sections, sequentially numbered with no more than two grades of subheadings (</w:t>
      </w:r>
      <w:r w:rsidRPr="00ED3D0A">
        <w:rPr>
          <w:i/>
          <w:iCs/>
        </w:rPr>
        <w:t>ISTVS Heading 1</w:t>
      </w:r>
      <w:r>
        <w:t xml:space="preserve">, </w:t>
      </w:r>
      <w:r w:rsidRPr="00ED3D0A">
        <w:rPr>
          <w:i/>
          <w:iCs/>
        </w:rPr>
        <w:t>ISTVS Heading 2</w:t>
      </w:r>
      <w:r>
        <w:t xml:space="preserve">, and </w:t>
      </w:r>
      <w:r w:rsidRPr="00ED3D0A">
        <w:rPr>
          <w:i/>
          <w:iCs/>
        </w:rPr>
        <w:t>ISTVS Heading 3</w:t>
      </w:r>
      <w:r>
        <w:t>).</w:t>
      </w:r>
    </w:p>
    <w:p w14:paraId="5BA51DDC" w14:textId="2B69334E" w:rsidR="00C50155" w:rsidRDefault="00C50155" w:rsidP="000D767C">
      <w:pPr>
        <w:pStyle w:val="ISTVSHeading2"/>
      </w:pPr>
      <w:r>
        <w:t>Length of the Paper</w:t>
      </w:r>
    </w:p>
    <w:p w14:paraId="49EC8DF4" w14:textId="33B9E0FD" w:rsidR="00C50155" w:rsidRDefault="00C50155" w:rsidP="006008D9">
      <w:r>
        <w:t xml:space="preserve">The paper should not exceed 5,000 words and </w:t>
      </w:r>
      <w:r w:rsidR="00A4465C">
        <w:t>ten</w:t>
      </w:r>
      <w:r>
        <w:t xml:space="preserve"> illustrations.</w:t>
      </w:r>
      <w:r w:rsidR="006008D9">
        <w:t xml:space="preserve"> </w:t>
      </w:r>
      <w:r>
        <w:t xml:space="preserve">The paper should have a length of at least </w:t>
      </w:r>
      <w:r w:rsidR="00A4465C">
        <w:t>four</w:t>
      </w:r>
      <w:r>
        <w:t xml:space="preserve"> full pages.</w:t>
      </w:r>
    </w:p>
    <w:p w14:paraId="130EAF9F" w14:textId="12D5B694" w:rsidR="00C50155" w:rsidRDefault="00C50155" w:rsidP="000D767C">
      <w:pPr>
        <w:pStyle w:val="ISTVSHeading2"/>
      </w:pPr>
      <w:r>
        <w:t>Equations</w:t>
      </w:r>
    </w:p>
    <w:p w14:paraId="35742268" w14:textId="7F37310A" w:rsidR="00C50155" w:rsidRDefault="00C50155" w:rsidP="000D767C">
      <w:r>
        <w:t xml:space="preserve">Symbols for physical quantities shall be in italic type. Mathematical operators, constants and symbols for units should be in roman (upright) type. Vectors should be in bold italic type and matrices in bold </w:t>
      </w:r>
      <w:r w:rsidR="00B833D9">
        <w:t>roman</w:t>
      </w:r>
      <w:r>
        <w:t xml:space="preserve"> type. Subscripts should be in roman (upright) type.</w:t>
      </w:r>
    </w:p>
    <w:p w14:paraId="4358B9BC" w14:textId="2DEBFFE6" w:rsidR="00C50155" w:rsidRDefault="00C50155" w:rsidP="000D767C">
      <w:r>
        <w:t xml:space="preserve">Equations shall be numbered consecutively throughout the text with the numbering in parentheses to the right of the equation. The word </w:t>
      </w:r>
      <w:r w:rsidRPr="00ED3D0A">
        <w:rPr>
          <w:i/>
          <w:iCs/>
        </w:rPr>
        <w:t>Equation</w:t>
      </w:r>
      <w:r>
        <w:t xml:space="preserve"> shall be shortened by </w:t>
      </w:r>
      <w:r w:rsidRPr="00ED3D0A">
        <w:rPr>
          <w:i/>
          <w:iCs/>
        </w:rPr>
        <w:t>Eq.</w:t>
      </w:r>
      <w:r>
        <w:t xml:space="preserve"> when used in the text, except at the beginning of a sentence. (e.g., </w:t>
      </w:r>
      <w:r w:rsidRPr="00ED3D0A">
        <w:rPr>
          <w:i/>
          <w:iCs/>
        </w:rPr>
        <w:t>Equation 1 shows second principle of dynamics, whereas Eq. 2 defines the circle area</w:t>
      </w:r>
      <w:r>
        <w:t>).</w:t>
      </w:r>
    </w:p>
    <w:p w14:paraId="00AAD5AB" w14:textId="79B68CE4" w:rsidR="00C50155" w:rsidRDefault="00C50155" w:rsidP="000D767C">
      <w:r>
        <w:t>For example, an equation should look like this:</w:t>
      </w:r>
    </w:p>
    <w:p w14:paraId="3CA9AC76" w14:textId="77777777" w:rsidR="00C50155" w:rsidRDefault="00046C19" w:rsidP="000D767C">
      <w:pPr>
        <w:pStyle w:val="ISTVSEquation"/>
      </w:pPr>
      <m:oMath>
        <m:sSub>
          <m:sSubPr>
            <m:ctrlPr>
              <w:rPr>
                <w:rFonts w:ascii="Cambria Math" w:hAnsi="Cambria Math"/>
              </w:rPr>
            </m:ctrlPr>
          </m:sSubPr>
          <m:e>
            <m:r>
              <w:rPr>
                <w:rFonts w:ascii="Cambria Math" w:hAnsi="Cambria Math"/>
              </w:rPr>
              <m:t>F</m:t>
            </m:r>
          </m:e>
          <m:sub>
            <m:r>
              <w:rPr>
                <w:rFonts w:ascii="Cambria Math" w:hAnsi="Cambria Math"/>
              </w:rPr>
              <m:t>x</m:t>
            </m:r>
          </m:sub>
        </m:sSub>
        <m:r>
          <w:rPr>
            <w:rFonts w:ascii="Cambria Math" w:hAnsi="Cambria Math"/>
          </w:rPr>
          <m:t>=m</m:t>
        </m:r>
        <m:f>
          <m:fPr>
            <m:ctrlPr>
              <w:rPr>
                <w:rFonts w:ascii="Cambria Math" w:hAnsi="Cambria Math"/>
              </w:rPr>
            </m:ctrlPr>
          </m:fPr>
          <m:num>
            <m:r>
              <w:rPr>
                <w:rFonts w:ascii="Cambria Math" w:hAnsi="Cambria Math"/>
              </w:rPr>
              <m:t>dv</m:t>
            </m:r>
          </m:num>
          <m:den>
            <m:r>
              <w:rPr>
                <w:rFonts w:ascii="Cambria Math" w:hAnsi="Cambria Math"/>
              </w:rPr>
              <m:t>dt</m:t>
            </m:r>
          </m:den>
        </m:f>
      </m:oMath>
      <w:r w:rsidR="00C50155">
        <w:tab/>
        <w:t>(1)</w:t>
      </w:r>
    </w:p>
    <w:p w14:paraId="0C03AC2D" w14:textId="77777777" w:rsidR="00263909" w:rsidRDefault="00263909" w:rsidP="00263909">
      <w:pPr>
        <w:pStyle w:val="ISTVSHeading2"/>
      </w:pPr>
      <w:r>
        <w:t>Figures</w:t>
      </w:r>
    </w:p>
    <w:p w14:paraId="4B2B9CFB" w14:textId="518F7526" w:rsidR="00263909" w:rsidRDefault="00263909" w:rsidP="006008D9">
      <w:r>
        <w:t xml:space="preserve">Illustration captions shall be </w:t>
      </w:r>
      <w:r w:rsidR="00F632CE">
        <w:t>left aligned</w:t>
      </w:r>
      <w:r>
        <w:t xml:space="preserve">, in italic type </w:t>
      </w:r>
      <w:r w:rsidR="006008D9">
        <w:t xml:space="preserve">(style: </w:t>
      </w:r>
      <w:r w:rsidR="006008D9" w:rsidRPr="006008D9">
        <w:rPr>
          <w:i/>
          <w:iCs/>
        </w:rPr>
        <w:t xml:space="preserve">ISTVS </w:t>
      </w:r>
      <w:r w:rsidR="006008D9">
        <w:rPr>
          <w:i/>
          <w:iCs/>
        </w:rPr>
        <w:t>Figure</w:t>
      </w:r>
      <w:r w:rsidR="006008D9" w:rsidRPr="006008D9">
        <w:rPr>
          <w:i/>
          <w:iCs/>
        </w:rPr>
        <w:t xml:space="preserve"> Title</w:t>
      </w:r>
      <w:r w:rsidR="006008D9">
        <w:t>) and</w:t>
      </w:r>
      <w:r>
        <w:t xml:space="preserve"> shall be numbered consecutively throughout the text.</w:t>
      </w:r>
      <w:r w:rsidR="006008D9">
        <w:t xml:space="preserve"> </w:t>
      </w:r>
      <w:r>
        <w:t xml:space="preserve">The word </w:t>
      </w:r>
      <w:r w:rsidRPr="00ED3D0A">
        <w:rPr>
          <w:i/>
          <w:iCs/>
        </w:rPr>
        <w:t>Figure</w:t>
      </w:r>
      <w:r>
        <w:t xml:space="preserve"> is shortened by </w:t>
      </w:r>
      <w:r w:rsidRPr="00ED3D0A">
        <w:rPr>
          <w:i/>
          <w:iCs/>
        </w:rPr>
        <w:t>Fig.</w:t>
      </w:r>
      <w:r>
        <w:t xml:space="preserve">, except at the beginning of a sentence (e.g., </w:t>
      </w:r>
      <w:r w:rsidRPr="00ED3D0A">
        <w:rPr>
          <w:i/>
          <w:iCs/>
        </w:rPr>
        <w:t>As shown in Fig. 3, …</w:t>
      </w:r>
      <w:r>
        <w:t xml:space="preserve"> and </w:t>
      </w:r>
      <w:r w:rsidRPr="00ED3D0A">
        <w:rPr>
          <w:i/>
          <w:iCs/>
        </w:rPr>
        <w:t>Figure 4 illustrates…</w:t>
      </w:r>
      <w:r>
        <w:t>).</w:t>
      </w:r>
    </w:p>
    <w:p w14:paraId="63322F29" w14:textId="77777777" w:rsidR="00263909" w:rsidRDefault="00263909" w:rsidP="00263909">
      <w:pPr>
        <w:pStyle w:val="ISTVSFigure"/>
      </w:pPr>
      <w:r w:rsidRPr="00704210">
        <w:rPr>
          <w:noProof/>
          <w:lang w:val="it-IT" w:eastAsia="it-IT"/>
        </w:rPr>
        <w:lastRenderedPageBreak/>
        <w:drawing>
          <wp:inline distT="0" distB="0" distL="0" distR="0" wp14:anchorId="29492068" wp14:editId="142E37A1">
            <wp:extent cx="2534717" cy="2275900"/>
            <wp:effectExtent l="0" t="0" r="0" b="0"/>
            <wp:docPr id="1" name="Picture 5" descr="Cabina_F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bina_FEM"/>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974" b="2974"/>
                    <a:stretch/>
                  </pic:blipFill>
                  <pic:spPr bwMode="auto">
                    <a:xfrm>
                      <a:off x="0" y="0"/>
                      <a:ext cx="2553948" cy="2293168"/>
                    </a:xfrm>
                    <a:prstGeom prst="rect">
                      <a:avLst/>
                    </a:prstGeom>
                    <a:noFill/>
                    <a:ln>
                      <a:noFill/>
                    </a:ln>
                    <a:extLst>
                      <a:ext uri="{53640926-AAD7-44D8-BBD7-CCE9431645EC}">
                        <a14:shadowObscured xmlns:a14="http://schemas.microsoft.com/office/drawing/2010/main"/>
                      </a:ext>
                    </a:extLst>
                  </pic:spPr>
                </pic:pic>
              </a:graphicData>
            </a:graphic>
          </wp:inline>
        </w:drawing>
      </w:r>
    </w:p>
    <w:p w14:paraId="174819E7" w14:textId="77777777" w:rsidR="00263909" w:rsidRDefault="00263909" w:rsidP="00263909">
      <w:pPr>
        <w:pStyle w:val="ISTVSFigureTitle"/>
      </w:pPr>
      <w:r>
        <w:t>Figure 1. Example figure</w:t>
      </w:r>
    </w:p>
    <w:p w14:paraId="44167CDF" w14:textId="738D28DA" w:rsidR="00263909" w:rsidRDefault="00263909" w:rsidP="00263909">
      <w:r>
        <w:t xml:space="preserve">To ensure good quality of the </w:t>
      </w:r>
      <w:r w:rsidR="006008D9">
        <w:t xml:space="preserve">published </w:t>
      </w:r>
      <w:r>
        <w:t xml:space="preserve">paper, doublecheck </w:t>
      </w:r>
      <w:r w:rsidR="00064342">
        <w:t>the</w:t>
      </w:r>
      <w:r>
        <w:t xml:space="preserve"> quality of </w:t>
      </w:r>
      <w:r w:rsidR="00064342">
        <w:t xml:space="preserve">all </w:t>
      </w:r>
      <w:r>
        <w:t xml:space="preserve">graphics. Do not use </w:t>
      </w:r>
      <w:r w:rsidR="00064342">
        <w:t>very</w:t>
      </w:r>
      <w:r>
        <w:t xml:space="preserve"> thin lines or </w:t>
      </w:r>
      <w:r w:rsidR="00064342">
        <w:t>very</w:t>
      </w:r>
      <w:r>
        <w:t xml:space="preserve"> small fonts in figures. Make sure that the ax</w:t>
      </w:r>
      <w:r w:rsidR="00064342">
        <w:t>i</w:t>
      </w:r>
      <w:r>
        <w:t>s nomenclature in figures is homogeneous and readable (</w:t>
      </w:r>
      <w:r w:rsidR="006008D9">
        <w:t>see</w:t>
      </w:r>
      <w:r>
        <w:t xml:space="preserve"> Fig. 2).</w:t>
      </w:r>
    </w:p>
    <w:p w14:paraId="2DC15B91" w14:textId="77777777" w:rsidR="00263909" w:rsidRDefault="00263909" w:rsidP="00263909">
      <w:pPr>
        <w:pStyle w:val="ISTVSFigure"/>
      </w:pPr>
      <w:r>
        <w:rPr>
          <w:noProof/>
          <w:lang w:val="it-IT" w:eastAsia="it-IT"/>
        </w:rPr>
        <w:drawing>
          <wp:inline distT="0" distB="0" distL="0" distR="0" wp14:anchorId="6EC75470" wp14:editId="083EC15A">
            <wp:extent cx="2717597" cy="2294203"/>
            <wp:effectExtent l="0" t="0" r="698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1748" cy="2331475"/>
                    </a:xfrm>
                    <a:prstGeom prst="rect">
                      <a:avLst/>
                    </a:prstGeom>
                    <a:noFill/>
                    <a:ln>
                      <a:noFill/>
                    </a:ln>
                  </pic:spPr>
                </pic:pic>
              </a:graphicData>
            </a:graphic>
          </wp:inline>
        </w:drawing>
      </w:r>
    </w:p>
    <w:p w14:paraId="6DE29A5F" w14:textId="191B55D7" w:rsidR="00263909" w:rsidRDefault="00263909" w:rsidP="00263909">
      <w:pPr>
        <w:pStyle w:val="ISTVSFigureTitle"/>
      </w:pPr>
      <w:r>
        <w:t>Fig. 2. Example for ax</w:t>
      </w:r>
      <w:r w:rsidR="00064342">
        <w:t>i</w:t>
      </w:r>
      <w:r>
        <w:t>s nomenclature</w:t>
      </w:r>
    </w:p>
    <w:p w14:paraId="2058088D" w14:textId="3A7BEDC6" w:rsidR="00C50155" w:rsidRDefault="00C50155" w:rsidP="000D767C">
      <w:pPr>
        <w:pStyle w:val="ISTVSHeading2"/>
      </w:pPr>
      <w:r>
        <w:t>Tables</w:t>
      </w:r>
    </w:p>
    <w:p w14:paraId="6B47F8B8" w14:textId="05565C5D" w:rsidR="00C50155" w:rsidRDefault="00C50155" w:rsidP="00F3524A">
      <w:r>
        <w:t>Table text sh</w:t>
      </w:r>
      <w:r w:rsidR="006008D9">
        <w:t>a</w:t>
      </w:r>
      <w:r>
        <w:t xml:space="preserve">ll be in upright type </w:t>
      </w:r>
      <w:r w:rsidR="006008D9">
        <w:t xml:space="preserve">(style: </w:t>
      </w:r>
      <w:r w:rsidR="006008D9" w:rsidRPr="006008D9">
        <w:rPr>
          <w:i/>
          <w:iCs/>
        </w:rPr>
        <w:t>ISTVS Table T</w:t>
      </w:r>
      <w:r w:rsidR="006008D9">
        <w:rPr>
          <w:i/>
          <w:iCs/>
        </w:rPr>
        <w:t>ext</w:t>
      </w:r>
      <w:r w:rsidR="006008D9">
        <w:t>).</w:t>
      </w:r>
      <w:r w:rsidR="00F3524A">
        <w:t xml:space="preserve"> </w:t>
      </w:r>
      <w:r>
        <w:t xml:space="preserve">Table </w:t>
      </w:r>
      <w:r w:rsidR="006008D9">
        <w:t>titles</w:t>
      </w:r>
      <w:r>
        <w:t xml:space="preserve"> shall be </w:t>
      </w:r>
      <w:r w:rsidR="00F3524A">
        <w:t xml:space="preserve">left aligned </w:t>
      </w:r>
      <w:bookmarkStart w:id="1" w:name="_Hlk104562210"/>
      <w:r w:rsidR="00F3524A">
        <w:t>(</w:t>
      </w:r>
      <w:r w:rsidR="006008D9">
        <w:t xml:space="preserve">style: </w:t>
      </w:r>
      <w:r w:rsidR="00F3524A" w:rsidRPr="006008D9">
        <w:rPr>
          <w:i/>
          <w:iCs/>
        </w:rPr>
        <w:t>ISTVS Table Title</w:t>
      </w:r>
      <w:r w:rsidR="00F3524A">
        <w:t>)</w:t>
      </w:r>
      <w:r>
        <w:t xml:space="preserve">, </w:t>
      </w:r>
      <w:bookmarkEnd w:id="1"/>
      <w:r>
        <w:t xml:space="preserve">in upright type (size 10 pt.) and shall be numbered consecutively throughout the text. The full word </w:t>
      </w:r>
      <w:r w:rsidRPr="00ED3D0A">
        <w:rPr>
          <w:i/>
          <w:iCs/>
        </w:rPr>
        <w:t>Table</w:t>
      </w:r>
      <w:r>
        <w:t xml:space="preserve"> shall always be used (e.g., </w:t>
      </w:r>
      <w:r w:rsidRPr="00ED3D0A">
        <w:rPr>
          <w:i/>
          <w:iCs/>
        </w:rPr>
        <w:t>As illustrated in Table 1</w:t>
      </w:r>
      <w:r w:rsidR="00ED3D0A">
        <w:rPr>
          <w:i/>
          <w:iCs/>
        </w:rPr>
        <w:t>…</w:t>
      </w:r>
      <w:r>
        <w:t xml:space="preserve"> and </w:t>
      </w:r>
      <w:r w:rsidRPr="00ED3D0A">
        <w:rPr>
          <w:i/>
          <w:iCs/>
        </w:rPr>
        <w:t>Table 2 shows</w:t>
      </w:r>
      <w:r w:rsidR="00ED3D0A" w:rsidRPr="00ED3D0A">
        <w:rPr>
          <w:i/>
          <w:iCs/>
        </w:rPr>
        <w:t>…</w:t>
      </w:r>
      <w:r w:rsidRPr="00ED3D0A">
        <w:t>).</w:t>
      </w:r>
    </w:p>
    <w:p w14:paraId="0943DABF" w14:textId="012BD02D" w:rsidR="008055C1" w:rsidRDefault="00C50155" w:rsidP="008055C1">
      <w:pPr>
        <w:pStyle w:val="ISTVSTableTitle"/>
      </w:pPr>
      <w:r w:rsidRPr="00C50155">
        <w:t xml:space="preserve">Table 1. Terrain </w:t>
      </w:r>
      <w:r w:rsidR="008055C1">
        <w:t>c</w:t>
      </w:r>
      <w:r w:rsidRPr="008055C1">
        <w:t>haracteristics</w:t>
      </w:r>
    </w:p>
    <w:tbl>
      <w:tblPr>
        <w:tblW w:w="0" w:type="auto"/>
        <w:tblLayout w:type="fixed"/>
        <w:tblCellMar>
          <w:left w:w="0" w:type="dxa"/>
          <w:bottom w:w="43" w:type="dxa"/>
          <w:right w:w="0" w:type="dxa"/>
        </w:tblCellMar>
        <w:tblLook w:val="06A0" w:firstRow="1" w:lastRow="0" w:firstColumn="1" w:lastColumn="0" w:noHBand="1" w:noVBand="1"/>
      </w:tblPr>
      <w:tblGrid>
        <w:gridCol w:w="1563"/>
        <w:gridCol w:w="1550"/>
        <w:gridCol w:w="1503"/>
      </w:tblGrid>
      <w:tr w:rsidR="00C50155" w:rsidRPr="00533374" w14:paraId="43C5AA07" w14:textId="77777777" w:rsidTr="00F47BD9">
        <w:trPr>
          <w:trHeight w:val="288"/>
        </w:trPr>
        <w:tc>
          <w:tcPr>
            <w:tcW w:w="1563" w:type="dxa"/>
            <w:tcBorders>
              <w:top w:val="single" w:sz="4" w:space="0" w:color="auto"/>
              <w:bottom w:val="single" w:sz="4" w:space="0" w:color="auto"/>
            </w:tcBorders>
            <w:vAlign w:val="bottom"/>
          </w:tcPr>
          <w:p w14:paraId="148C1401" w14:textId="77777777" w:rsidR="00C50155" w:rsidRPr="00F3524A" w:rsidRDefault="00C50155" w:rsidP="00F3524A">
            <w:pPr>
              <w:ind w:firstLine="0"/>
              <w:jc w:val="left"/>
              <w:rPr>
                <w:rStyle w:val="ISTVSTableFirstColumnHead"/>
              </w:rPr>
            </w:pPr>
            <w:r w:rsidRPr="00F3524A">
              <w:rPr>
                <w:rStyle w:val="ISTVSTableFirstColumnHead"/>
              </w:rPr>
              <w:t>Type</w:t>
            </w:r>
          </w:p>
        </w:tc>
        <w:tc>
          <w:tcPr>
            <w:tcW w:w="1550" w:type="dxa"/>
            <w:tcBorders>
              <w:top w:val="single" w:sz="4" w:space="0" w:color="auto"/>
              <w:bottom w:val="single" w:sz="4" w:space="0" w:color="auto"/>
            </w:tcBorders>
            <w:vAlign w:val="bottom"/>
          </w:tcPr>
          <w:p w14:paraId="5CE82315" w14:textId="2C71F9B7" w:rsidR="00C50155" w:rsidRPr="00F3524A" w:rsidRDefault="00C50155" w:rsidP="00F47BD9">
            <w:pPr>
              <w:pStyle w:val="ISTVSTableText"/>
              <w:ind w:left="0" w:firstLine="0"/>
              <w:rPr>
                <w:rStyle w:val="ISTVSTableColumnHeads"/>
                <w:i w:val="0"/>
                <w:iCs w:val="0"/>
              </w:rPr>
            </w:pPr>
            <w:r w:rsidRPr="00F3524A">
              <w:rPr>
                <w:rStyle w:val="ISTVSTableColumnHeads"/>
                <w:i w:val="0"/>
                <w:iCs w:val="0"/>
              </w:rPr>
              <w:t>Height</w:t>
            </w:r>
            <w:r w:rsidR="00F47BD9" w:rsidRPr="00F3524A">
              <w:rPr>
                <w:rStyle w:val="ISTVSTableColumnHeads"/>
                <w:i w:val="0"/>
                <w:iCs w:val="0"/>
              </w:rPr>
              <w:t xml:space="preserve"> </w:t>
            </w:r>
            <w:r w:rsidRPr="00F3524A">
              <w:rPr>
                <w:rStyle w:val="ISTVSTableColumnHeads"/>
                <w:i w:val="0"/>
                <w:iCs w:val="0"/>
              </w:rPr>
              <w:t>[mm]</w:t>
            </w:r>
          </w:p>
        </w:tc>
        <w:tc>
          <w:tcPr>
            <w:tcW w:w="1503" w:type="dxa"/>
            <w:tcBorders>
              <w:top w:val="single" w:sz="4" w:space="0" w:color="auto"/>
              <w:bottom w:val="single" w:sz="4" w:space="0" w:color="auto"/>
            </w:tcBorders>
            <w:vAlign w:val="bottom"/>
          </w:tcPr>
          <w:p w14:paraId="5096C9B9" w14:textId="63FF3389" w:rsidR="00C50155" w:rsidRPr="00F3524A" w:rsidRDefault="00C50155" w:rsidP="00F47BD9">
            <w:pPr>
              <w:pStyle w:val="ISTVSTableText"/>
              <w:ind w:left="0" w:firstLine="0"/>
              <w:rPr>
                <w:rStyle w:val="ISTVSTableColumnHeads"/>
                <w:i w:val="0"/>
                <w:iCs w:val="0"/>
              </w:rPr>
            </w:pPr>
            <w:r w:rsidRPr="00F3524A">
              <w:rPr>
                <w:rStyle w:val="ISTVSTableColumnHeads"/>
                <w:i w:val="0"/>
                <w:iCs w:val="0"/>
              </w:rPr>
              <w:t>Width</w:t>
            </w:r>
            <w:r w:rsidR="00F47BD9" w:rsidRPr="00F3524A">
              <w:rPr>
                <w:rStyle w:val="ISTVSTableColumnHeads"/>
                <w:i w:val="0"/>
                <w:iCs w:val="0"/>
              </w:rPr>
              <w:t xml:space="preserve"> </w:t>
            </w:r>
            <w:r w:rsidRPr="00F3524A">
              <w:rPr>
                <w:rStyle w:val="ISTVSTableColumnHeads"/>
                <w:i w:val="0"/>
                <w:iCs w:val="0"/>
              </w:rPr>
              <w:t>[mm]</w:t>
            </w:r>
          </w:p>
        </w:tc>
      </w:tr>
      <w:tr w:rsidR="00C50155" w:rsidRPr="00533374" w14:paraId="531C2D0E" w14:textId="77777777" w:rsidTr="00F47BD9">
        <w:trPr>
          <w:trHeight w:val="288"/>
        </w:trPr>
        <w:tc>
          <w:tcPr>
            <w:tcW w:w="1563" w:type="dxa"/>
            <w:tcBorders>
              <w:top w:val="single" w:sz="4" w:space="0" w:color="auto"/>
            </w:tcBorders>
            <w:vAlign w:val="center"/>
          </w:tcPr>
          <w:p w14:paraId="1118B6FF" w14:textId="77777777" w:rsidR="00C50155" w:rsidRPr="00533374" w:rsidRDefault="00C50155" w:rsidP="00F47BD9">
            <w:pPr>
              <w:pStyle w:val="ISTVSTableText"/>
              <w:ind w:left="0" w:firstLine="0"/>
              <w:jc w:val="left"/>
              <w:rPr>
                <w:i w:val="0"/>
                <w:iCs/>
              </w:rPr>
            </w:pPr>
            <w:r w:rsidRPr="00533374">
              <w:rPr>
                <w:i w:val="0"/>
                <w:iCs/>
              </w:rPr>
              <w:t>Terrain 1</w:t>
            </w:r>
          </w:p>
        </w:tc>
        <w:tc>
          <w:tcPr>
            <w:tcW w:w="1550" w:type="dxa"/>
            <w:tcBorders>
              <w:top w:val="single" w:sz="4" w:space="0" w:color="auto"/>
            </w:tcBorders>
            <w:vAlign w:val="center"/>
          </w:tcPr>
          <w:p w14:paraId="7C31100D" w14:textId="77777777" w:rsidR="00C50155" w:rsidRPr="00533374" w:rsidRDefault="00C50155" w:rsidP="00F47BD9">
            <w:pPr>
              <w:pStyle w:val="ISTVSTableText"/>
              <w:ind w:left="0" w:firstLine="0"/>
              <w:rPr>
                <w:i w:val="0"/>
                <w:iCs/>
              </w:rPr>
            </w:pPr>
            <w:r w:rsidRPr="00533374">
              <w:rPr>
                <w:i w:val="0"/>
                <w:iCs/>
              </w:rPr>
              <w:t>297</w:t>
            </w:r>
          </w:p>
        </w:tc>
        <w:tc>
          <w:tcPr>
            <w:tcW w:w="1503" w:type="dxa"/>
            <w:tcBorders>
              <w:top w:val="single" w:sz="4" w:space="0" w:color="auto"/>
            </w:tcBorders>
            <w:vAlign w:val="center"/>
          </w:tcPr>
          <w:p w14:paraId="0141C481" w14:textId="77777777" w:rsidR="00C50155" w:rsidRPr="00533374" w:rsidRDefault="00C50155" w:rsidP="00F47BD9">
            <w:pPr>
              <w:pStyle w:val="ISTVSTableText"/>
              <w:ind w:left="0" w:firstLine="0"/>
              <w:rPr>
                <w:i w:val="0"/>
                <w:iCs/>
              </w:rPr>
            </w:pPr>
            <w:r w:rsidRPr="00533374">
              <w:rPr>
                <w:i w:val="0"/>
                <w:iCs/>
              </w:rPr>
              <w:t>210</w:t>
            </w:r>
          </w:p>
        </w:tc>
      </w:tr>
      <w:tr w:rsidR="00C50155" w:rsidRPr="00533374" w14:paraId="54F7FC76" w14:textId="77777777" w:rsidTr="00F47BD9">
        <w:trPr>
          <w:trHeight w:val="288"/>
        </w:trPr>
        <w:tc>
          <w:tcPr>
            <w:tcW w:w="1563" w:type="dxa"/>
            <w:vAlign w:val="center"/>
          </w:tcPr>
          <w:p w14:paraId="7AF941A8" w14:textId="77777777" w:rsidR="00C50155" w:rsidRPr="00533374" w:rsidRDefault="00C50155" w:rsidP="00F47BD9">
            <w:pPr>
              <w:pStyle w:val="ISTVSTableText"/>
              <w:ind w:left="0" w:firstLine="0"/>
              <w:jc w:val="left"/>
              <w:rPr>
                <w:i w:val="0"/>
                <w:iCs/>
              </w:rPr>
            </w:pPr>
            <w:r w:rsidRPr="00533374">
              <w:rPr>
                <w:i w:val="0"/>
                <w:iCs/>
              </w:rPr>
              <w:t>Terrain 2</w:t>
            </w:r>
          </w:p>
        </w:tc>
        <w:tc>
          <w:tcPr>
            <w:tcW w:w="1550" w:type="dxa"/>
            <w:vAlign w:val="center"/>
          </w:tcPr>
          <w:p w14:paraId="4758D1F3" w14:textId="77777777" w:rsidR="00C50155" w:rsidRPr="00533374" w:rsidRDefault="00C50155" w:rsidP="00F47BD9">
            <w:pPr>
              <w:pStyle w:val="ISTVSTableText"/>
              <w:ind w:left="0" w:firstLine="0"/>
              <w:rPr>
                <w:i w:val="0"/>
                <w:iCs/>
              </w:rPr>
            </w:pPr>
            <w:r w:rsidRPr="00533374">
              <w:rPr>
                <w:i w:val="0"/>
                <w:iCs/>
              </w:rPr>
              <w:t>420</w:t>
            </w:r>
          </w:p>
        </w:tc>
        <w:tc>
          <w:tcPr>
            <w:tcW w:w="1503" w:type="dxa"/>
            <w:vAlign w:val="center"/>
          </w:tcPr>
          <w:p w14:paraId="357B444D" w14:textId="77777777" w:rsidR="00C50155" w:rsidRPr="00533374" w:rsidRDefault="00C50155" w:rsidP="00F47BD9">
            <w:pPr>
              <w:pStyle w:val="ISTVSTableText"/>
              <w:ind w:left="0" w:firstLine="0"/>
              <w:rPr>
                <w:i w:val="0"/>
                <w:iCs/>
              </w:rPr>
            </w:pPr>
            <w:r w:rsidRPr="00533374">
              <w:rPr>
                <w:i w:val="0"/>
                <w:iCs/>
              </w:rPr>
              <w:t>297</w:t>
            </w:r>
          </w:p>
        </w:tc>
      </w:tr>
      <w:tr w:rsidR="00C50155" w:rsidRPr="00533374" w14:paraId="3F215DD4" w14:textId="77777777" w:rsidTr="00F47BD9">
        <w:trPr>
          <w:trHeight w:val="288"/>
        </w:trPr>
        <w:tc>
          <w:tcPr>
            <w:tcW w:w="1563" w:type="dxa"/>
            <w:tcBorders>
              <w:bottom w:val="single" w:sz="4" w:space="0" w:color="auto"/>
            </w:tcBorders>
            <w:vAlign w:val="center"/>
          </w:tcPr>
          <w:p w14:paraId="489D2770" w14:textId="77777777" w:rsidR="00C50155" w:rsidRPr="00533374" w:rsidRDefault="00C50155" w:rsidP="00F47BD9">
            <w:pPr>
              <w:pStyle w:val="ISTVSTableText"/>
              <w:ind w:left="0" w:firstLine="0"/>
              <w:jc w:val="left"/>
              <w:rPr>
                <w:i w:val="0"/>
                <w:iCs/>
              </w:rPr>
            </w:pPr>
            <w:r w:rsidRPr="00533374">
              <w:rPr>
                <w:i w:val="0"/>
                <w:iCs/>
              </w:rPr>
              <w:t>Terrain 3</w:t>
            </w:r>
          </w:p>
        </w:tc>
        <w:tc>
          <w:tcPr>
            <w:tcW w:w="1550" w:type="dxa"/>
            <w:tcBorders>
              <w:bottom w:val="single" w:sz="4" w:space="0" w:color="auto"/>
            </w:tcBorders>
            <w:vAlign w:val="center"/>
          </w:tcPr>
          <w:p w14:paraId="4FFED518" w14:textId="77777777" w:rsidR="00C50155" w:rsidRPr="00533374" w:rsidRDefault="00C50155" w:rsidP="00F47BD9">
            <w:pPr>
              <w:pStyle w:val="ISTVSTableText"/>
              <w:ind w:left="0" w:firstLine="0"/>
              <w:rPr>
                <w:i w:val="0"/>
                <w:iCs/>
              </w:rPr>
            </w:pPr>
            <w:r w:rsidRPr="00533374">
              <w:rPr>
                <w:i w:val="0"/>
                <w:iCs/>
              </w:rPr>
              <w:t>594</w:t>
            </w:r>
          </w:p>
        </w:tc>
        <w:tc>
          <w:tcPr>
            <w:tcW w:w="1503" w:type="dxa"/>
            <w:tcBorders>
              <w:bottom w:val="single" w:sz="4" w:space="0" w:color="auto"/>
            </w:tcBorders>
            <w:vAlign w:val="center"/>
          </w:tcPr>
          <w:p w14:paraId="7E41D8A6" w14:textId="77777777" w:rsidR="00C50155" w:rsidRPr="00533374" w:rsidRDefault="00C50155" w:rsidP="00F47BD9">
            <w:pPr>
              <w:pStyle w:val="ISTVSTableText"/>
              <w:ind w:left="0" w:firstLine="0"/>
              <w:rPr>
                <w:i w:val="0"/>
                <w:iCs/>
              </w:rPr>
            </w:pPr>
            <w:r w:rsidRPr="00533374">
              <w:rPr>
                <w:i w:val="0"/>
                <w:iCs/>
              </w:rPr>
              <w:t>420</w:t>
            </w:r>
          </w:p>
        </w:tc>
      </w:tr>
    </w:tbl>
    <w:p w14:paraId="126BCA3D" w14:textId="7E195BDD" w:rsidR="00C50155" w:rsidRDefault="00C50155" w:rsidP="00F47BD9">
      <w:pPr>
        <w:jc w:val="center"/>
      </w:pPr>
    </w:p>
    <w:p w14:paraId="24C4153A" w14:textId="73FC6B44" w:rsidR="00C50155" w:rsidRDefault="00C50155" w:rsidP="000D767C">
      <w:pPr>
        <w:pStyle w:val="ISTVSHeading2"/>
      </w:pPr>
      <w:r>
        <w:t>References</w:t>
      </w:r>
    </w:p>
    <w:p w14:paraId="5822EA22" w14:textId="7A9E6849" w:rsidR="00C50155" w:rsidRDefault="00C50155" w:rsidP="00A4465C">
      <w:r>
        <w:t xml:space="preserve">References in the text shall be arranged according to the general requirements of the </w:t>
      </w:r>
      <w:r w:rsidRPr="000E0733">
        <w:rPr>
          <w:i/>
          <w:iCs/>
        </w:rPr>
        <w:t xml:space="preserve">Journal of </w:t>
      </w:r>
      <w:proofErr w:type="spellStart"/>
      <w:r w:rsidRPr="000E0733">
        <w:rPr>
          <w:i/>
          <w:iCs/>
        </w:rPr>
        <w:t>Terramechanics</w:t>
      </w:r>
      <w:proofErr w:type="spellEnd"/>
      <w:r>
        <w:t xml:space="preserve"> (</w:t>
      </w:r>
      <w:hyperlink r:id="rId13" w:history="1">
        <w:r w:rsidRPr="000E0733">
          <w:rPr>
            <w:rStyle w:val="Hyperlink"/>
          </w:rPr>
          <w:t>see</w:t>
        </w:r>
        <w:r w:rsidR="000E0733" w:rsidRPr="000E0733">
          <w:rPr>
            <w:rStyle w:val="Hyperlink"/>
          </w:rPr>
          <w:t xml:space="preserve"> link</w:t>
        </w:r>
      </w:hyperlink>
      <w:r>
        <w:t>).</w:t>
      </w:r>
      <w:r w:rsidR="00A4465C">
        <w:t xml:space="preserve"> </w:t>
      </w:r>
      <w:r>
        <w:t>Here are the requirements for your convenience</w:t>
      </w:r>
      <w:r w:rsidR="006008D9">
        <w:t>. A</w:t>
      </w:r>
      <w:r>
        <w:t>ll citations in the text should refer to:</w:t>
      </w:r>
    </w:p>
    <w:p w14:paraId="4E7CFAC9" w14:textId="21525C6A" w:rsidR="00C50155" w:rsidRDefault="00C50155" w:rsidP="000D767C">
      <w:r>
        <w:t xml:space="preserve">Single author: the author’s name (without initials, unless there is ambiguity) and the year of </w:t>
      </w:r>
      <w:r w:rsidR="000E0733">
        <w:t>publication.</w:t>
      </w:r>
    </w:p>
    <w:p w14:paraId="2BADC218" w14:textId="4F5CE5CE" w:rsidR="00C50155" w:rsidRDefault="00C50155" w:rsidP="000D767C">
      <w:r>
        <w:t xml:space="preserve">Two authors: both authors’ names and the year of </w:t>
      </w:r>
      <w:r w:rsidR="000E0733">
        <w:t>publication.</w:t>
      </w:r>
    </w:p>
    <w:p w14:paraId="43FBDABA" w14:textId="6829EE5E" w:rsidR="00C50155" w:rsidRDefault="00C50155" w:rsidP="000D767C">
      <w:r>
        <w:t xml:space="preserve">Three or more authors: first author’s name followed by </w:t>
      </w:r>
      <w:r w:rsidRPr="006008D9">
        <w:t>et al.</w:t>
      </w:r>
      <w:r>
        <w:t xml:space="preserve"> and the year of publication.</w:t>
      </w:r>
    </w:p>
    <w:p w14:paraId="3002DA67" w14:textId="77777777" w:rsidR="00C50155" w:rsidRDefault="00C50155" w:rsidP="000D767C">
      <w:r>
        <w:t>Examples of citations:</w:t>
      </w:r>
    </w:p>
    <w:p w14:paraId="78816A2C" w14:textId="492464E2" w:rsidR="00C50155" w:rsidRDefault="00C50155" w:rsidP="000D767C">
      <w:r>
        <w:t xml:space="preserve">As demonstrated (Allan, 2000a, 2000b, 1999; Allan and Jones, 1999), </w:t>
      </w:r>
      <w:r w:rsidR="00064342">
        <w:t>[</w:t>
      </w:r>
      <w:r>
        <w:t>…</w:t>
      </w:r>
      <w:r w:rsidR="00064342">
        <w:t>]</w:t>
      </w:r>
    </w:p>
    <w:p w14:paraId="17D30223" w14:textId="07686AC7" w:rsidR="00C50155" w:rsidRDefault="00C50155" w:rsidP="000D767C">
      <w:r>
        <w:t xml:space="preserve">Kramer et al. (2010) have recently shown </w:t>
      </w:r>
      <w:r w:rsidR="00064342">
        <w:t>[</w:t>
      </w:r>
      <w:r>
        <w:t>…</w:t>
      </w:r>
      <w:r w:rsidR="00064342">
        <w:t>]</w:t>
      </w:r>
    </w:p>
    <w:p w14:paraId="1505BEC7" w14:textId="6EF036E3" w:rsidR="00C50155" w:rsidRDefault="00C50155" w:rsidP="000D767C">
      <w:pPr>
        <w:pStyle w:val="ISTVSHeading1"/>
      </w:pPr>
      <w:r>
        <w:t xml:space="preserve">Formatting </w:t>
      </w:r>
      <w:r w:rsidRPr="000D767C">
        <w:t>the</w:t>
      </w:r>
      <w:r>
        <w:t xml:space="preserve"> Paper</w:t>
      </w:r>
    </w:p>
    <w:p w14:paraId="18748567" w14:textId="77777777" w:rsidR="00C50155" w:rsidRDefault="00C50155" w:rsidP="000D767C">
      <w:r>
        <w:t>The paper shall be formatted according to this template. All margins, column widths, line spaces, text fonts, etc. are prescribed and you shall not alter them.</w:t>
      </w:r>
    </w:p>
    <w:p w14:paraId="492E813B" w14:textId="77777777" w:rsidR="00C50155" w:rsidRDefault="00C50155" w:rsidP="000D767C">
      <w:r>
        <w:t>Uniformity in style is necessary to successfully include all the papers in the conference proceedings.</w:t>
      </w:r>
    </w:p>
    <w:p w14:paraId="182092D9" w14:textId="77777777" w:rsidR="00C50155" w:rsidRDefault="00C50155" w:rsidP="000D767C">
      <w:r>
        <w:t>Papers not compliant with this template shall be reformatted by the author(s) or be rejected.</w:t>
      </w:r>
    </w:p>
    <w:p w14:paraId="34AE3D37" w14:textId="6BC03DEE" w:rsidR="00C50155" w:rsidRDefault="00C50155" w:rsidP="000D767C">
      <w:pPr>
        <w:pStyle w:val="ISTVSHeading2"/>
      </w:pPr>
      <w:r>
        <w:t>Proofreading</w:t>
      </w:r>
    </w:p>
    <w:p w14:paraId="4FE0D387" w14:textId="2689D92F" w:rsidR="00C50155" w:rsidRDefault="00C50155" w:rsidP="000D767C">
      <w:r>
        <w:t>Before submitting your paper, please make sure you proofread it to locate and correct any errors, to ensure that: (a) the technical content (</w:t>
      </w:r>
      <w:r w:rsidR="00064342">
        <w:t>e.g.,</w:t>
      </w:r>
      <w:r>
        <w:t xml:space="preserve"> formulae, data in tables) is accurate; (b) all elements are properly formatted (</w:t>
      </w:r>
      <w:r w:rsidR="00B833D9">
        <w:t>e.g.,</w:t>
      </w:r>
      <w:r>
        <w:t xml:space="preserve"> all charts are readable); (c) the paper is written in good English (both spelling and grammar).</w:t>
      </w:r>
    </w:p>
    <w:p w14:paraId="441C029F" w14:textId="6133A16F" w:rsidR="009B34BF" w:rsidRDefault="009B34BF" w:rsidP="000D767C">
      <w:pPr>
        <w:pStyle w:val="ISTVSHeading1"/>
      </w:pPr>
      <w:r>
        <w:t>Additional Guidelines</w:t>
      </w:r>
    </w:p>
    <w:p w14:paraId="019D58B2" w14:textId="5B6D1B62" w:rsidR="009B34BF" w:rsidRDefault="009B34BF" w:rsidP="000D767C">
      <w:pPr>
        <w:pStyle w:val="ISTVSHeading2"/>
      </w:pPr>
      <w:r>
        <w:t>Abbreviations and Acronyms</w:t>
      </w:r>
    </w:p>
    <w:p w14:paraId="0C604A5B" w14:textId="77777777" w:rsidR="009B34BF" w:rsidRDefault="009B34BF" w:rsidP="000D767C">
      <w:r>
        <w:t>Define abbreviations and acronyms the first time they are used in the text, even after they have been defined in the abstract. Obvious abbreviations such as SI and DC do not have to be defined. Do not use abbreviations in the title or headings unless they are unavoidable.</w:t>
      </w:r>
    </w:p>
    <w:p w14:paraId="6511468C" w14:textId="7D5968AD" w:rsidR="009B34BF" w:rsidRDefault="009B34BF" w:rsidP="000D767C">
      <w:pPr>
        <w:pStyle w:val="ISTVSHeading2"/>
      </w:pPr>
      <w:r>
        <w:t>Units</w:t>
      </w:r>
    </w:p>
    <w:p w14:paraId="7C39F15A" w14:textId="0969458B" w:rsidR="00C50155" w:rsidRDefault="009B34BF" w:rsidP="000D767C">
      <w:r>
        <w:t xml:space="preserve">You are encouraged to use SI (MKS) as primary units; </w:t>
      </w:r>
      <w:r w:rsidR="00064342">
        <w:t>i</w:t>
      </w:r>
      <w:r>
        <w:t>mperial units can be used as secondary units (in parentheses).</w:t>
      </w:r>
    </w:p>
    <w:p w14:paraId="40A369DD" w14:textId="068965F3" w:rsidR="009B34BF" w:rsidRDefault="009B34BF" w:rsidP="000D767C">
      <w:r>
        <w:t>As an exception, imperial units can be used as primary units when they are the de facto standard to define object sizing in a specific application (</w:t>
      </w:r>
      <w:r w:rsidR="00064342">
        <w:t>e.g.,</w:t>
      </w:r>
      <w:r>
        <w:t xml:space="preserve"> </w:t>
      </w:r>
      <w:r w:rsidRPr="00ED3D0A">
        <w:rPr>
          <w:i/>
          <w:iCs/>
        </w:rPr>
        <w:t>a 14-inch tire</w:t>
      </w:r>
      <w:r>
        <w:t>).</w:t>
      </w:r>
    </w:p>
    <w:p w14:paraId="58210CB7" w14:textId="77777777" w:rsidR="009B34BF" w:rsidRDefault="009B34BF" w:rsidP="000D767C">
      <w:r>
        <w:t>Avoid combining SI and CGS/practical units. If you must use mixed units, clearly state the units for each quantity that you use in an equation.</w:t>
      </w:r>
    </w:p>
    <w:p w14:paraId="06F1A29F" w14:textId="27728D47" w:rsidR="009B34BF" w:rsidRDefault="009B34BF" w:rsidP="000D767C">
      <w:r>
        <w:lastRenderedPageBreak/>
        <w:t xml:space="preserve">Do not mix complete spellings and abbreviations of units: </w:t>
      </w:r>
      <w:r w:rsidRPr="00B833D9">
        <w:rPr>
          <w:i/>
          <w:iCs/>
        </w:rPr>
        <w:t>m/s2</w:t>
      </w:r>
      <w:r>
        <w:t xml:space="preserve"> or </w:t>
      </w:r>
      <w:r w:rsidRPr="00B833D9">
        <w:rPr>
          <w:i/>
          <w:iCs/>
        </w:rPr>
        <w:t>meters per second squared</w:t>
      </w:r>
      <w:r>
        <w:t xml:space="preserve">, not </w:t>
      </w:r>
      <w:r w:rsidRPr="00B833D9">
        <w:rPr>
          <w:i/>
          <w:iCs/>
        </w:rPr>
        <w:t>meters/s2</w:t>
      </w:r>
      <w:r>
        <w:t xml:space="preserve">.  Spell out units when they appear in text: </w:t>
      </w:r>
      <w:r w:rsidRPr="00B833D9">
        <w:rPr>
          <w:i/>
          <w:iCs/>
        </w:rPr>
        <w:t>a few Newtons</w:t>
      </w:r>
      <w:r>
        <w:t xml:space="preserve">, not </w:t>
      </w:r>
      <w:r w:rsidRPr="00B833D9">
        <w:rPr>
          <w:i/>
          <w:iCs/>
        </w:rPr>
        <w:t>a few N</w:t>
      </w:r>
      <w:r>
        <w:t>.</w:t>
      </w:r>
    </w:p>
    <w:p w14:paraId="7EF874F1" w14:textId="0EAEF9C5" w:rsidR="009B34BF" w:rsidRDefault="009B34BF" w:rsidP="000D767C">
      <w:pPr>
        <w:pStyle w:val="ISTVSHeading2"/>
      </w:pPr>
      <w:r>
        <w:t>Numbers</w:t>
      </w:r>
    </w:p>
    <w:p w14:paraId="1CAB30D2" w14:textId="3A3A705F" w:rsidR="009B34BF" w:rsidRDefault="009B34BF" w:rsidP="000D767C">
      <w:r>
        <w:t xml:space="preserve">The dot character shall be used as the decimal separator in numbers: </w:t>
      </w:r>
      <w:r w:rsidRPr="00B833D9">
        <w:rPr>
          <w:i/>
          <w:iCs/>
        </w:rPr>
        <w:t>3.14</w:t>
      </w:r>
      <w:r>
        <w:t xml:space="preserve">, not </w:t>
      </w:r>
      <w:r w:rsidRPr="00B833D9">
        <w:rPr>
          <w:i/>
          <w:iCs/>
        </w:rPr>
        <w:t>3,14</w:t>
      </w:r>
      <w:r>
        <w:t>.</w:t>
      </w:r>
    </w:p>
    <w:p w14:paraId="6E7CB816" w14:textId="72415EEE" w:rsidR="009B34BF" w:rsidRDefault="009B34BF" w:rsidP="000D767C">
      <w:r>
        <w:t xml:space="preserve">The zero digit shall not be omitted before a decimal point: </w:t>
      </w:r>
      <w:r w:rsidRPr="00B833D9">
        <w:rPr>
          <w:i/>
          <w:iCs/>
        </w:rPr>
        <w:t>0.25</w:t>
      </w:r>
      <w:r>
        <w:t xml:space="preserve">, not </w:t>
      </w:r>
      <w:r w:rsidRPr="00B833D9">
        <w:rPr>
          <w:i/>
          <w:iCs/>
        </w:rPr>
        <w:t>.25</w:t>
      </w:r>
      <w:r>
        <w:t>.</w:t>
      </w:r>
    </w:p>
    <w:p w14:paraId="41AF0EFD" w14:textId="4EA170E2" w:rsidR="009B34BF" w:rsidRDefault="009B34BF" w:rsidP="000D767C">
      <w:pPr>
        <w:pStyle w:val="ISTVSHeading2"/>
      </w:pPr>
      <w:r>
        <w:t>Date and Time</w:t>
      </w:r>
    </w:p>
    <w:p w14:paraId="73DEE86F" w14:textId="2C260C61" w:rsidR="009B34BF" w:rsidRDefault="009B34BF" w:rsidP="000D767C">
      <w:r>
        <w:t>The ISO date format shall be used for dates written in all digits (e.g.</w:t>
      </w:r>
      <w:r w:rsidR="00B833D9">
        <w:t>,</w:t>
      </w:r>
      <w:r>
        <w:t xml:space="preserve"> </w:t>
      </w:r>
      <w:r w:rsidRPr="00B833D9">
        <w:rPr>
          <w:i/>
          <w:iCs/>
        </w:rPr>
        <w:t>2022-09-26</w:t>
      </w:r>
      <w:r>
        <w:t>).</w:t>
      </w:r>
    </w:p>
    <w:p w14:paraId="0E93EFCE" w14:textId="2FC5D66E" w:rsidR="009B34BF" w:rsidRDefault="009B34BF" w:rsidP="000D767C">
      <w:r>
        <w:t>The 24-hour system shall be used to define time (</w:t>
      </w:r>
      <w:r w:rsidR="00B833D9">
        <w:t>e.g.,</w:t>
      </w:r>
      <w:r>
        <w:t xml:space="preserve"> </w:t>
      </w:r>
      <w:r w:rsidRPr="00B833D9">
        <w:rPr>
          <w:i/>
          <w:iCs/>
        </w:rPr>
        <w:t>16:30</w:t>
      </w:r>
      <w:r>
        <w:t>).</w:t>
      </w:r>
    </w:p>
    <w:p w14:paraId="4523804B" w14:textId="366D888C" w:rsidR="009B34BF" w:rsidRDefault="009B34BF" w:rsidP="000D767C">
      <w:pPr>
        <w:pStyle w:val="ISTVSHeading1"/>
      </w:pPr>
      <w:r>
        <w:t>Conclusions</w:t>
      </w:r>
    </w:p>
    <w:p w14:paraId="7DFD8C24" w14:textId="77777777" w:rsidR="009B34BF" w:rsidRDefault="009B34BF" w:rsidP="000D767C">
      <w:r>
        <w:t>Place the conclusions of your paper here.</w:t>
      </w:r>
    </w:p>
    <w:p w14:paraId="02F64B8D" w14:textId="77777777" w:rsidR="009B34BF" w:rsidRDefault="009B34BF" w:rsidP="004279B4">
      <w:pPr>
        <w:pStyle w:val="ISTVSHeading1"/>
      </w:pPr>
      <w:r>
        <w:t>Nomenclature</w:t>
      </w:r>
    </w:p>
    <w:p w14:paraId="3DBD071C" w14:textId="58B20DCA" w:rsidR="009B34BF" w:rsidRDefault="00B833D9" w:rsidP="000D767C">
      <w:r>
        <w:t>Include</w:t>
      </w:r>
      <w:r w:rsidR="009B34BF">
        <w:t xml:space="preserve"> a nomenclature section if needed here. Nomenclature shall be provided as a set of three left-aligned columns, with no visible table borders.</w:t>
      </w:r>
    </w:p>
    <w:p w14:paraId="17C6A16E" w14:textId="5A2DE7C5" w:rsidR="009B34BF" w:rsidRDefault="009B34BF" w:rsidP="000D767C">
      <w:r>
        <w:t>Symbols shall be grouped by alphabet (</w:t>
      </w:r>
      <w:r w:rsidR="00B833D9">
        <w:t>e.g.,</w:t>
      </w:r>
      <w:r>
        <w:t xml:space="preserve"> roman symbols followed by Greek symbols</w:t>
      </w:r>
      <w:proofErr w:type="gramStart"/>
      <w:r>
        <w:t>)</w:t>
      </w:r>
      <w:proofErr w:type="gramEnd"/>
      <w:r>
        <w:t xml:space="preserve"> and, within each group, symbols shall be listed in alphabetical order.</w:t>
      </w:r>
    </w:p>
    <w:p w14:paraId="7AD88A90" w14:textId="6048BF94" w:rsidR="00B833D9" w:rsidRDefault="009B34BF" w:rsidP="00B833D9">
      <w:r>
        <w:t>Here is an example:</w:t>
      </w:r>
    </w:p>
    <w:tbl>
      <w:tblPr>
        <w:tblW w:w="3870" w:type="dxa"/>
        <w:tblLayout w:type="fixed"/>
        <w:tblCellMar>
          <w:left w:w="0" w:type="dxa"/>
          <w:right w:w="70" w:type="dxa"/>
        </w:tblCellMar>
        <w:tblLook w:val="0000" w:firstRow="0" w:lastRow="0" w:firstColumn="0" w:lastColumn="0" w:noHBand="0" w:noVBand="0"/>
      </w:tblPr>
      <w:tblGrid>
        <w:gridCol w:w="630"/>
        <w:gridCol w:w="2160"/>
        <w:gridCol w:w="1080"/>
      </w:tblGrid>
      <w:tr w:rsidR="009B34BF" w:rsidRPr="00270273" w14:paraId="512E73CF" w14:textId="77777777" w:rsidTr="00B833D9">
        <w:tc>
          <w:tcPr>
            <w:tcW w:w="630" w:type="dxa"/>
          </w:tcPr>
          <w:p w14:paraId="798F6A4E" w14:textId="77777777" w:rsidR="009B34BF" w:rsidRPr="00531178" w:rsidRDefault="009B34BF" w:rsidP="000D767C">
            <w:pPr>
              <w:pStyle w:val="ISTVSNomenclature"/>
            </w:pPr>
            <w:r w:rsidRPr="00531178">
              <w:t>A</w:t>
            </w:r>
          </w:p>
        </w:tc>
        <w:tc>
          <w:tcPr>
            <w:tcW w:w="2160" w:type="dxa"/>
          </w:tcPr>
          <w:p w14:paraId="0DEE2B33" w14:textId="77777777" w:rsidR="009B34BF" w:rsidRPr="00531178" w:rsidRDefault="009B34BF" w:rsidP="000D767C">
            <w:pPr>
              <w:pStyle w:val="ISTVSNomenclature"/>
            </w:pPr>
            <w:r w:rsidRPr="00810F83">
              <w:t>Contact</w:t>
            </w:r>
            <w:r w:rsidRPr="00531178">
              <w:t xml:space="preserve"> area</w:t>
            </w:r>
          </w:p>
        </w:tc>
        <w:tc>
          <w:tcPr>
            <w:tcW w:w="1080" w:type="dxa"/>
          </w:tcPr>
          <w:p w14:paraId="04FBF68F" w14:textId="77777777" w:rsidR="009B34BF" w:rsidRPr="00531178" w:rsidRDefault="009B34BF" w:rsidP="000D767C">
            <w:pPr>
              <w:pStyle w:val="ISTVSNomenclature"/>
            </w:pPr>
            <w:r w:rsidRPr="00531178">
              <w:t>[m²]</w:t>
            </w:r>
          </w:p>
        </w:tc>
      </w:tr>
      <w:tr w:rsidR="009B34BF" w:rsidRPr="00270273" w14:paraId="75528B3B" w14:textId="77777777" w:rsidTr="00B833D9">
        <w:tc>
          <w:tcPr>
            <w:tcW w:w="630" w:type="dxa"/>
          </w:tcPr>
          <w:p w14:paraId="7E1DBE50" w14:textId="77777777" w:rsidR="009B34BF" w:rsidRPr="00531178" w:rsidRDefault="009B34BF" w:rsidP="000D767C">
            <w:pPr>
              <w:pStyle w:val="ISTVSNomenclature"/>
            </w:pPr>
            <w:r w:rsidRPr="00531178">
              <w:t>A</w:t>
            </w:r>
            <w:r w:rsidRPr="00531178">
              <w:rPr>
                <w:vertAlign w:val="subscript"/>
              </w:rPr>
              <w:t>t</w:t>
            </w:r>
          </w:p>
        </w:tc>
        <w:tc>
          <w:tcPr>
            <w:tcW w:w="2160" w:type="dxa"/>
          </w:tcPr>
          <w:p w14:paraId="561AF567" w14:textId="77777777" w:rsidR="009B34BF" w:rsidRPr="00531178" w:rsidRDefault="009B34BF" w:rsidP="000D767C">
            <w:pPr>
              <w:pStyle w:val="ISTVSNomenclature"/>
            </w:pPr>
            <w:r w:rsidRPr="00531178">
              <w:t>Tire contact area</w:t>
            </w:r>
          </w:p>
        </w:tc>
        <w:tc>
          <w:tcPr>
            <w:tcW w:w="1080" w:type="dxa"/>
          </w:tcPr>
          <w:p w14:paraId="63455173" w14:textId="77777777" w:rsidR="009B34BF" w:rsidRPr="00531178" w:rsidRDefault="009B34BF" w:rsidP="000D767C">
            <w:pPr>
              <w:pStyle w:val="ISTVSNomenclature"/>
            </w:pPr>
            <w:r w:rsidRPr="00531178">
              <w:t>[m²]</w:t>
            </w:r>
          </w:p>
        </w:tc>
      </w:tr>
      <w:tr w:rsidR="009B34BF" w:rsidRPr="00270273" w14:paraId="76888CF5" w14:textId="77777777" w:rsidTr="00B833D9">
        <w:tc>
          <w:tcPr>
            <w:tcW w:w="630" w:type="dxa"/>
          </w:tcPr>
          <w:p w14:paraId="7AB44A32" w14:textId="77777777" w:rsidR="009B34BF" w:rsidRPr="00531178" w:rsidRDefault="009B34BF" w:rsidP="000D767C">
            <w:pPr>
              <w:pStyle w:val="ISTVSNomenclature"/>
            </w:pPr>
            <w:proofErr w:type="spellStart"/>
            <w:r w:rsidRPr="00531178">
              <w:t>d</w:t>
            </w:r>
            <w:r w:rsidRPr="00531178">
              <w:rPr>
                <w:vertAlign w:val="subscript"/>
              </w:rPr>
              <w:t>n</w:t>
            </w:r>
            <w:proofErr w:type="spellEnd"/>
          </w:p>
        </w:tc>
        <w:tc>
          <w:tcPr>
            <w:tcW w:w="2160" w:type="dxa"/>
          </w:tcPr>
          <w:p w14:paraId="718F526D" w14:textId="77777777" w:rsidR="009B34BF" w:rsidRPr="00531178" w:rsidRDefault="009B34BF" w:rsidP="000D767C">
            <w:pPr>
              <w:pStyle w:val="ISTVSNomenclature"/>
            </w:pPr>
            <w:r w:rsidRPr="00531178">
              <w:t>Nominal diameter</w:t>
            </w:r>
          </w:p>
        </w:tc>
        <w:tc>
          <w:tcPr>
            <w:tcW w:w="1080" w:type="dxa"/>
          </w:tcPr>
          <w:p w14:paraId="225A1FF4" w14:textId="77777777" w:rsidR="009B34BF" w:rsidRPr="00531178" w:rsidRDefault="009B34BF" w:rsidP="000D767C">
            <w:pPr>
              <w:pStyle w:val="ISTVSNomenclature"/>
            </w:pPr>
            <w:r w:rsidRPr="00531178">
              <w:t>[m]</w:t>
            </w:r>
          </w:p>
        </w:tc>
      </w:tr>
      <w:tr w:rsidR="009B34BF" w:rsidRPr="00270273" w14:paraId="1BEC2ED8" w14:textId="77777777" w:rsidTr="00B833D9">
        <w:tc>
          <w:tcPr>
            <w:tcW w:w="630" w:type="dxa"/>
          </w:tcPr>
          <w:p w14:paraId="6F94917B" w14:textId="77777777" w:rsidR="009B34BF" w:rsidRPr="00531178" w:rsidRDefault="009B34BF" w:rsidP="000D767C">
            <w:pPr>
              <w:pStyle w:val="ISTVSNomenclature"/>
            </w:pPr>
            <w:r w:rsidRPr="00531178">
              <w:t>E</w:t>
            </w:r>
          </w:p>
        </w:tc>
        <w:tc>
          <w:tcPr>
            <w:tcW w:w="2160" w:type="dxa"/>
          </w:tcPr>
          <w:p w14:paraId="319E0CE7" w14:textId="77777777" w:rsidR="009B34BF" w:rsidRPr="00531178" w:rsidRDefault="009B34BF" w:rsidP="000D767C">
            <w:pPr>
              <w:pStyle w:val="ISTVSNomenclature"/>
            </w:pPr>
            <w:r w:rsidRPr="00531178">
              <w:t>Energy</w:t>
            </w:r>
          </w:p>
        </w:tc>
        <w:tc>
          <w:tcPr>
            <w:tcW w:w="1080" w:type="dxa"/>
          </w:tcPr>
          <w:p w14:paraId="1761BF14" w14:textId="77777777" w:rsidR="009B34BF" w:rsidRPr="00531178" w:rsidRDefault="009B34BF" w:rsidP="000D767C">
            <w:pPr>
              <w:pStyle w:val="ISTVSNomenclature"/>
            </w:pPr>
            <w:r w:rsidRPr="00531178">
              <w:t>[kJ]</w:t>
            </w:r>
          </w:p>
        </w:tc>
      </w:tr>
      <w:tr w:rsidR="009B34BF" w:rsidRPr="00270273" w14:paraId="7C0B556D" w14:textId="77777777" w:rsidTr="00B833D9">
        <w:tc>
          <w:tcPr>
            <w:tcW w:w="630" w:type="dxa"/>
          </w:tcPr>
          <w:p w14:paraId="4ECDE05F" w14:textId="77777777" w:rsidR="009B34BF" w:rsidRPr="00531178" w:rsidRDefault="009B34BF" w:rsidP="000D767C">
            <w:pPr>
              <w:pStyle w:val="ISTVSNomenclature"/>
            </w:pPr>
            <w:r w:rsidRPr="00531178">
              <w:t>m</w:t>
            </w:r>
          </w:p>
        </w:tc>
        <w:tc>
          <w:tcPr>
            <w:tcW w:w="2160" w:type="dxa"/>
          </w:tcPr>
          <w:p w14:paraId="4B25766D" w14:textId="77777777" w:rsidR="009B34BF" w:rsidRPr="00531178" w:rsidRDefault="009B34BF" w:rsidP="000D767C">
            <w:pPr>
              <w:pStyle w:val="ISTVSNomenclature"/>
            </w:pPr>
            <w:r w:rsidRPr="00531178">
              <w:t>Mass</w:t>
            </w:r>
          </w:p>
        </w:tc>
        <w:tc>
          <w:tcPr>
            <w:tcW w:w="1080" w:type="dxa"/>
          </w:tcPr>
          <w:p w14:paraId="773D0C3C" w14:textId="77777777" w:rsidR="009B34BF" w:rsidRPr="00531178" w:rsidRDefault="009B34BF" w:rsidP="000D767C">
            <w:pPr>
              <w:pStyle w:val="ISTVSNomenclature"/>
            </w:pPr>
            <w:r w:rsidRPr="00531178">
              <w:t>[kg]</w:t>
            </w:r>
          </w:p>
        </w:tc>
      </w:tr>
      <w:tr w:rsidR="009B34BF" w:rsidRPr="00270273" w14:paraId="175A81A3" w14:textId="77777777" w:rsidTr="00B833D9">
        <w:tc>
          <w:tcPr>
            <w:tcW w:w="630" w:type="dxa"/>
          </w:tcPr>
          <w:p w14:paraId="59D92BB6" w14:textId="77777777" w:rsidR="009B34BF" w:rsidRPr="00531178" w:rsidRDefault="009B34BF" w:rsidP="000D767C">
            <w:pPr>
              <w:pStyle w:val="ISTVSNomenclature"/>
            </w:pPr>
            <w:proofErr w:type="spellStart"/>
            <w:r w:rsidRPr="00531178">
              <w:t>v</w:t>
            </w:r>
            <w:r w:rsidRPr="00531178">
              <w:rPr>
                <w:vertAlign w:val="subscript"/>
              </w:rPr>
              <w:t>n</w:t>
            </w:r>
            <w:proofErr w:type="spellEnd"/>
          </w:p>
        </w:tc>
        <w:tc>
          <w:tcPr>
            <w:tcW w:w="2160" w:type="dxa"/>
          </w:tcPr>
          <w:p w14:paraId="7B6EBB5B" w14:textId="77777777" w:rsidR="009B34BF" w:rsidRPr="00531178" w:rsidRDefault="009B34BF" w:rsidP="000D767C">
            <w:pPr>
              <w:pStyle w:val="ISTVSNomenclature"/>
            </w:pPr>
            <w:r w:rsidRPr="00531178">
              <w:t>Nominal velocity</w:t>
            </w:r>
          </w:p>
        </w:tc>
        <w:tc>
          <w:tcPr>
            <w:tcW w:w="1080" w:type="dxa"/>
          </w:tcPr>
          <w:p w14:paraId="621694E2" w14:textId="77777777" w:rsidR="009B34BF" w:rsidRPr="00531178" w:rsidRDefault="009B34BF" w:rsidP="000D767C">
            <w:pPr>
              <w:pStyle w:val="ISTVSNomenclature"/>
            </w:pPr>
            <w:r w:rsidRPr="00531178">
              <w:t>[m/s]</w:t>
            </w:r>
          </w:p>
        </w:tc>
      </w:tr>
      <w:tr w:rsidR="009B34BF" w:rsidRPr="00270273" w14:paraId="1F71657F" w14:textId="77777777" w:rsidTr="00B833D9">
        <w:tc>
          <w:tcPr>
            <w:tcW w:w="630" w:type="dxa"/>
          </w:tcPr>
          <w:p w14:paraId="062C1466" w14:textId="77777777" w:rsidR="009B34BF" w:rsidRPr="00531178" w:rsidRDefault="009B34BF" w:rsidP="000D767C">
            <w:pPr>
              <w:pStyle w:val="ISTVSNomenclature"/>
            </w:pPr>
            <w:r>
              <w:t>φ</w:t>
            </w:r>
          </w:p>
        </w:tc>
        <w:tc>
          <w:tcPr>
            <w:tcW w:w="2160" w:type="dxa"/>
          </w:tcPr>
          <w:p w14:paraId="641739C9" w14:textId="77777777" w:rsidR="009B34BF" w:rsidRPr="00531178" w:rsidRDefault="009B34BF" w:rsidP="000D767C">
            <w:pPr>
              <w:pStyle w:val="ISTVSNomenclature"/>
            </w:pPr>
            <w:r>
              <w:t>Internal friction angle</w:t>
            </w:r>
          </w:p>
        </w:tc>
        <w:tc>
          <w:tcPr>
            <w:tcW w:w="1080" w:type="dxa"/>
          </w:tcPr>
          <w:p w14:paraId="6A10BEB7" w14:textId="77777777" w:rsidR="009B34BF" w:rsidRPr="00531178" w:rsidRDefault="009B34BF" w:rsidP="000D767C">
            <w:pPr>
              <w:pStyle w:val="ISTVSNomenclature"/>
            </w:pPr>
            <w:r>
              <w:t>[rad]</w:t>
            </w:r>
          </w:p>
        </w:tc>
      </w:tr>
      <w:tr w:rsidR="009B34BF" w:rsidRPr="00270273" w14:paraId="77E3479F" w14:textId="77777777" w:rsidTr="00B833D9">
        <w:tc>
          <w:tcPr>
            <w:tcW w:w="630" w:type="dxa"/>
          </w:tcPr>
          <w:p w14:paraId="5C4F8C02" w14:textId="77777777" w:rsidR="009B34BF" w:rsidRPr="00531178" w:rsidRDefault="009B34BF" w:rsidP="000D767C">
            <w:pPr>
              <w:pStyle w:val="ISTVSNomenclature"/>
            </w:pPr>
            <w:r>
              <w:t>ω</w:t>
            </w:r>
          </w:p>
        </w:tc>
        <w:tc>
          <w:tcPr>
            <w:tcW w:w="2160" w:type="dxa"/>
          </w:tcPr>
          <w:p w14:paraId="72BAFE84" w14:textId="77777777" w:rsidR="009B34BF" w:rsidRPr="00531178" w:rsidRDefault="009B34BF" w:rsidP="000D767C">
            <w:pPr>
              <w:pStyle w:val="ISTVSNomenclature"/>
            </w:pPr>
            <w:r>
              <w:t>Angular velocity</w:t>
            </w:r>
          </w:p>
        </w:tc>
        <w:tc>
          <w:tcPr>
            <w:tcW w:w="1080" w:type="dxa"/>
          </w:tcPr>
          <w:p w14:paraId="0AC30D56" w14:textId="77777777" w:rsidR="009B34BF" w:rsidRPr="00531178" w:rsidRDefault="009B34BF" w:rsidP="000D767C">
            <w:pPr>
              <w:pStyle w:val="ISTVSNomenclature"/>
            </w:pPr>
            <w:r>
              <w:t>[rad/s]</w:t>
            </w:r>
          </w:p>
        </w:tc>
      </w:tr>
    </w:tbl>
    <w:p w14:paraId="56DC6F7A" w14:textId="77777777" w:rsidR="009B34BF" w:rsidRDefault="009B34BF" w:rsidP="004279B4">
      <w:pPr>
        <w:pStyle w:val="ISTVSHeading1"/>
      </w:pPr>
      <w:r>
        <w:t>Acknowledgements</w:t>
      </w:r>
    </w:p>
    <w:p w14:paraId="61AD7156" w14:textId="5BBB0738" w:rsidR="009B34BF" w:rsidRDefault="009B34BF" w:rsidP="000D767C">
      <w:r>
        <w:t>List here funding sources and those individuals who provided help during the research (e.g., language help, writing assistance, or proofreading the article).</w:t>
      </w:r>
    </w:p>
    <w:p w14:paraId="55E1DE29" w14:textId="77777777" w:rsidR="009B34BF" w:rsidRDefault="009B34BF" w:rsidP="004279B4">
      <w:pPr>
        <w:pStyle w:val="ISTVSHeading1"/>
      </w:pPr>
      <w:r>
        <w:t>References</w:t>
      </w:r>
    </w:p>
    <w:p w14:paraId="201621D0" w14:textId="5FE38D1B" w:rsidR="00263909" w:rsidRDefault="009B34BF" w:rsidP="00ED3D0A">
      <w:r>
        <w:t xml:space="preserve">References shall be arranged first alphabetically. In case of more than one reference from the same author(s) in the same year, they shall be identified by the letters a, b, c, etc., placed after the year of publication. </w:t>
      </w:r>
      <w:r w:rsidR="00D70C72">
        <w:t>Following</w:t>
      </w:r>
      <w:r>
        <w:t xml:space="preserve"> are some examples</w:t>
      </w:r>
      <w:r w:rsidR="00D70C72">
        <w:t>.</w:t>
      </w:r>
    </w:p>
    <w:p w14:paraId="16AF9310" w14:textId="77777777" w:rsidR="009B34BF" w:rsidRPr="00D70C72" w:rsidRDefault="009B34BF" w:rsidP="00D70C72">
      <w:pPr>
        <w:pStyle w:val="ISTVSReference"/>
        <w:keepNext/>
        <w:rPr>
          <w:i/>
          <w:iCs/>
        </w:rPr>
      </w:pPr>
      <w:r w:rsidRPr="00D70C72">
        <w:rPr>
          <w:i/>
          <w:iCs/>
        </w:rPr>
        <w:t>Reference to a journal publication:</w:t>
      </w:r>
    </w:p>
    <w:p w14:paraId="68A98C59" w14:textId="77777777" w:rsidR="009B34BF" w:rsidRDefault="009B34BF" w:rsidP="00263909">
      <w:pPr>
        <w:pStyle w:val="ISTVSReference"/>
      </w:pPr>
      <w:r>
        <w:t xml:space="preserve">Van der Geer, J., Hanraads, J.A.J., Lupton, R.A., 2010. The art of writing a scientific article. </w:t>
      </w:r>
      <w:r w:rsidRPr="00D70C72">
        <w:rPr>
          <w:i/>
          <w:iCs/>
        </w:rPr>
        <w:t>J. Sci. Commun</w:t>
      </w:r>
      <w:r>
        <w:t>. 163, 51–59.</w:t>
      </w:r>
    </w:p>
    <w:p w14:paraId="4B7A33BC" w14:textId="77777777" w:rsidR="009B34BF" w:rsidRPr="00D70C72" w:rsidRDefault="009B34BF" w:rsidP="00263909">
      <w:pPr>
        <w:pStyle w:val="ISTVSReference"/>
        <w:rPr>
          <w:i/>
          <w:iCs/>
        </w:rPr>
      </w:pPr>
      <w:r w:rsidRPr="00D70C72">
        <w:rPr>
          <w:i/>
          <w:iCs/>
        </w:rPr>
        <w:t>Reference to a book:</w:t>
      </w:r>
    </w:p>
    <w:p w14:paraId="2A1F8160" w14:textId="77777777" w:rsidR="009B34BF" w:rsidRDefault="009B34BF" w:rsidP="00263909">
      <w:pPr>
        <w:pStyle w:val="ISTVSReference"/>
      </w:pPr>
      <w:r>
        <w:t xml:space="preserve">Strunk Jr., W., White, E.B., 2000. </w:t>
      </w:r>
      <w:r w:rsidRPr="006008D9">
        <w:rPr>
          <w:i/>
          <w:iCs/>
        </w:rPr>
        <w:t>The Elements of Style</w:t>
      </w:r>
      <w:r>
        <w:t>, fourth ed., Longman, New York.</w:t>
      </w:r>
    </w:p>
    <w:p w14:paraId="15B2FDB2" w14:textId="77777777" w:rsidR="009B34BF" w:rsidRPr="00D70C72" w:rsidRDefault="009B34BF" w:rsidP="00263909">
      <w:pPr>
        <w:pStyle w:val="ISTVSReference"/>
        <w:rPr>
          <w:i/>
          <w:iCs/>
        </w:rPr>
      </w:pPr>
      <w:r w:rsidRPr="00D70C72">
        <w:rPr>
          <w:i/>
          <w:iCs/>
        </w:rPr>
        <w:t>Reference to a chapter in an edited book:</w:t>
      </w:r>
    </w:p>
    <w:p w14:paraId="0EBB4386" w14:textId="77777777" w:rsidR="009B34BF" w:rsidRDefault="009B34BF" w:rsidP="00263909">
      <w:pPr>
        <w:pStyle w:val="ISTVSReference"/>
      </w:pPr>
      <w:r>
        <w:t xml:space="preserve">Mettam, G.R., Adams, L.B., 2009. How to prepare an electronic version of your article, in: Jones, B.S., Smith, R.Z. (Eds.), </w:t>
      </w:r>
      <w:r w:rsidRPr="006008D9">
        <w:rPr>
          <w:i/>
          <w:iCs/>
        </w:rPr>
        <w:t>Introduction to the Electronic Age</w:t>
      </w:r>
      <w:r>
        <w:t>. E-Publishing Inc., New York, pp. 281–304.</w:t>
      </w:r>
    </w:p>
    <w:p w14:paraId="74F722B0" w14:textId="77777777" w:rsidR="00D933A4" w:rsidRPr="004A25EE" w:rsidRDefault="00D933A4" w:rsidP="00D933A4">
      <w:pPr>
        <w:pStyle w:val="ISTVSHeading0"/>
      </w:pPr>
      <w:r w:rsidRPr="001C3CAB">
        <w:t>Appendix</w:t>
      </w:r>
    </w:p>
    <w:p w14:paraId="231B8858" w14:textId="04A7C3C0" w:rsidR="009B34BF" w:rsidRDefault="009B34BF" w:rsidP="000D767C">
      <w:r>
        <w:t>If needed, an appendix can be used to provide additional insight on a specific item mentioned in the paper (</w:t>
      </w:r>
      <w:r w:rsidR="00ED3D0A">
        <w:t>e.g.,</w:t>
      </w:r>
      <w:r>
        <w:t xml:space="preserve"> show how a complex formula was derived).</w:t>
      </w:r>
    </w:p>
    <w:p w14:paraId="17620F48" w14:textId="1CB25347" w:rsidR="009B34BF" w:rsidRDefault="009B34BF" w:rsidP="000D767C">
      <w:r>
        <w:t>If there is more than one appendix, they shall be identified as A, B, C, etc. Formulae and equations in appendices shall be given separate numbering: Eq. (A.1), Eq. (A.2); in a subsequent appendix, Eq. (B.1) and so on. Similarly, for tables and figures: Table A.1; Fig. A.1.</w:t>
      </w:r>
    </w:p>
    <w:p w14:paraId="1E0E324D" w14:textId="77777777" w:rsidR="00ED3D0A" w:rsidRDefault="00ED3D0A" w:rsidP="000D767C"/>
    <w:p w14:paraId="1D43BCE3" w14:textId="3E271256" w:rsidR="009B34BF" w:rsidRDefault="009B34BF" w:rsidP="00ED3D0A">
      <w:pPr>
        <w:pStyle w:val="ISTVSHeading0"/>
        <w:pBdr>
          <w:top w:val="single" w:sz="4" w:space="1" w:color="auto"/>
        </w:pBdr>
      </w:pPr>
      <w:r>
        <w:t>Template Style Reference</w:t>
      </w:r>
      <w:r w:rsidR="00ED3D0A">
        <w:t xml:space="preserve"> (to be deleted)</w:t>
      </w:r>
    </w:p>
    <w:p w14:paraId="4AB20FC7" w14:textId="244F6F2B" w:rsidR="009B34BF" w:rsidRDefault="009B34BF" w:rsidP="00263909">
      <w:pPr>
        <w:pStyle w:val="ISTVSHeading1"/>
      </w:pPr>
      <w:r>
        <w:t>ISTVS Heading 1</w:t>
      </w:r>
    </w:p>
    <w:p w14:paraId="2C1431CA" w14:textId="77777777" w:rsidR="009B34BF" w:rsidRDefault="009B34BF" w:rsidP="000D767C">
      <w:r>
        <w:t>ISTVS Body Text. ISTVS Body Text. ISTVS Body Text. ISTVS Body Text. ISTVS Body Text. ISTVS Body Text. ISTVS Body Text.</w:t>
      </w:r>
    </w:p>
    <w:p w14:paraId="1DC6ECD3" w14:textId="2A67D4B4" w:rsidR="009B34BF" w:rsidRDefault="009B34BF" w:rsidP="00263909">
      <w:pPr>
        <w:pStyle w:val="ISTVSHeading2"/>
      </w:pPr>
      <w:r>
        <w:t>ISTVS Heading 2</w:t>
      </w:r>
    </w:p>
    <w:p w14:paraId="73781757" w14:textId="77777777" w:rsidR="009B34BF" w:rsidRDefault="009B34BF" w:rsidP="000D767C">
      <w:r>
        <w:t>ISTVS Body Text. ISTVS Body Text. ISTVS Body Text. ISTVS Body Text. ISTVS Body Text. ISTVS Body Text. ISTVS Body Text.</w:t>
      </w:r>
    </w:p>
    <w:p w14:paraId="612469C0" w14:textId="76CD85CA" w:rsidR="009B34BF" w:rsidRDefault="009B34BF" w:rsidP="00263909">
      <w:pPr>
        <w:pStyle w:val="ISTVSHeading3"/>
      </w:pPr>
      <w:r>
        <w:t>ISTVS Heading 3</w:t>
      </w:r>
    </w:p>
    <w:p w14:paraId="4CF9E269" w14:textId="77777777" w:rsidR="009B34BF" w:rsidRDefault="009B34BF" w:rsidP="000D767C">
      <w:r>
        <w:t>ISTVS Body Text. ISTVS Body Text. ISTVS Body Text. ISTVS Body Text. ISTVS Body Text. ISTVS Body Text. ISTVS Body Text.</w:t>
      </w:r>
    </w:p>
    <w:p w14:paraId="296FB30F" w14:textId="77777777" w:rsidR="009B34BF" w:rsidRDefault="009B34BF" w:rsidP="000D767C"/>
    <w:p w14:paraId="0236160B" w14:textId="77777777" w:rsidR="00D933A4" w:rsidRPr="00D933A4" w:rsidRDefault="00D933A4" w:rsidP="00D933A4">
      <w:pPr>
        <w:pStyle w:val="ISTVSBulletList"/>
      </w:pPr>
      <w:r w:rsidRPr="00D933A4">
        <w:t>ISTVS Bullet List</w:t>
      </w:r>
    </w:p>
    <w:p w14:paraId="6FF84C88" w14:textId="77777777" w:rsidR="00D933A4" w:rsidRPr="00D933A4" w:rsidRDefault="00D933A4" w:rsidP="00D933A4">
      <w:pPr>
        <w:pStyle w:val="ISTVSBulletList"/>
      </w:pPr>
      <w:r w:rsidRPr="00D933A4">
        <w:t>ISTVS Bullet List</w:t>
      </w:r>
    </w:p>
    <w:p w14:paraId="4AC563D6" w14:textId="65A07BC5" w:rsidR="009B34BF" w:rsidRPr="00D933A4" w:rsidRDefault="00D933A4" w:rsidP="00D933A4">
      <w:pPr>
        <w:pStyle w:val="ISTVSBulletList"/>
      </w:pPr>
      <w:r w:rsidRPr="00D933A4">
        <w:t>ISTVS Bullet List</w:t>
      </w:r>
    </w:p>
    <w:p w14:paraId="1193DD90" w14:textId="77777777" w:rsidR="009B34BF" w:rsidRDefault="009B34BF" w:rsidP="000D767C"/>
    <w:p w14:paraId="70A7A877" w14:textId="69B1ABC4" w:rsidR="009B34BF" w:rsidRDefault="009B34BF" w:rsidP="00D933A4">
      <w:pPr>
        <w:pStyle w:val="ISTVSNumberedList"/>
      </w:pPr>
      <w:r>
        <w:t>ISTVS Numbered List</w:t>
      </w:r>
    </w:p>
    <w:p w14:paraId="6AF6BE2F" w14:textId="60177184" w:rsidR="009B34BF" w:rsidRDefault="009B34BF" w:rsidP="00D933A4">
      <w:pPr>
        <w:pStyle w:val="ISTVSNumberedList"/>
      </w:pPr>
      <w:r>
        <w:t>ISTVS Numbered List</w:t>
      </w:r>
    </w:p>
    <w:p w14:paraId="292A4F9E" w14:textId="2FFE65FE" w:rsidR="00D933A4" w:rsidRDefault="009B34BF" w:rsidP="00D933A4">
      <w:pPr>
        <w:pStyle w:val="ISTVSNumberedList"/>
      </w:pPr>
      <w:r>
        <w:t>ISTVS Numbered List</w:t>
      </w:r>
    </w:p>
    <w:p w14:paraId="53479F6F" w14:textId="77777777" w:rsidR="009B34BF" w:rsidRDefault="009B34BF" w:rsidP="000D767C"/>
    <w:p w14:paraId="62B2D83C" w14:textId="77777777" w:rsidR="00D933A4" w:rsidRDefault="00D933A4" w:rsidP="00D933A4">
      <w:pPr>
        <w:pStyle w:val="ISTVSReference"/>
      </w:pPr>
      <w:r>
        <w:t>ISTVS Reference.</w:t>
      </w:r>
    </w:p>
    <w:p w14:paraId="021E6CF0" w14:textId="77777777" w:rsidR="00D933A4" w:rsidRPr="000012BE" w:rsidRDefault="00D933A4" w:rsidP="00D933A4">
      <w:pPr>
        <w:pStyle w:val="ISTVSReference"/>
      </w:pPr>
      <w:r>
        <w:t>ISTVS Reference.</w:t>
      </w:r>
    </w:p>
    <w:p w14:paraId="244712E5" w14:textId="55ACA42C" w:rsidR="00ED3D0A" w:rsidRDefault="00D933A4" w:rsidP="00ED3D0A">
      <w:pPr>
        <w:pStyle w:val="ISTVSReference"/>
      </w:pPr>
      <w:r>
        <w:t>ISTVS Reference.</w:t>
      </w:r>
    </w:p>
    <w:sectPr w:rsidR="00ED3D0A" w:rsidSect="004279B4">
      <w:footerReference w:type="default" r:id="rId14"/>
      <w:headerReference w:type="first" r:id="rId15"/>
      <w:footerReference w:type="first" r:id="rId16"/>
      <w:pgSz w:w="11906" w:h="16838" w:code="9"/>
      <w:pgMar w:top="1440" w:right="1080" w:bottom="1440" w:left="1080" w:header="432" w:footer="720" w:gutter="0"/>
      <w:cols w:num="2" w:space="51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7CCB" w14:textId="77777777" w:rsidR="00FE5CE4" w:rsidRDefault="00FE5CE4" w:rsidP="000D767C">
      <w:r>
        <w:separator/>
      </w:r>
    </w:p>
  </w:endnote>
  <w:endnote w:type="continuationSeparator" w:id="0">
    <w:p w14:paraId="141DA173" w14:textId="77777777" w:rsidR="00FE5CE4" w:rsidRDefault="00FE5CE4" w:rsidP="000D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6409" w14:textId="58DFD9E3" w:rsidR="00FE5CE4" w:rsidRPr="004E5E75" w:rsidRDefault="004E5E75" w:rsidP="004E5E75">
    <w:pPr>
      <w:pStyle w:val="Footer"/>
    </w:pPr>
    <w:r>
      <w:t xml:space="preserve">Paper [[INSERT YOUR PAPER NO. HERE]] | page </w:t>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13B3" w14:textId="77F8795B" w:rsidR="00FE5CE4" w:rsidRDefault="001C6C45" w:rsidP="004E5E75">
    <w:pPr>
      <w:pStyle w:val="Footer"/>
    </w:pPr>
    <w:r>
      <w:t xml:space="preserve">Paper [[INSERT YOUR PAPER NO. HERE]] </w:t>
    </w:r>
    <w:r w:rsidR="00FE5CE4">
      <w:t xml:space="preserve">| page </w:t>
    </w:r>
    <w:r w:rsidR="00FE5CE4">
      <w:fldChar w:fldCharType="begin"/>
    </w:r>
    <w:r w:rsidR="00FE5CE4">
      <w:instrText xml:space="preserve"> PAGE   \* MERGEFORMAT </w:instrText>
    </w:r>
    <w:r w:rsidR="00FE5CE4">
      <w:fldChar w:fldCharType="separate"/>
    </w:r>
    <w:r w:rsidR="00FE5CE4">
      <w:rPr>
        <w:noProof/>
      </w:rPr>
      <w:t>1</w:t>
    </w:r>
    <w:r w:rsidR="00FE5CE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63DC" w14:textId="77777777" w:rsidR="00FE5CE4" w:rsidRDefault="00FE5CE4" w:rsidP="000D767C">
      <w:r>
        <w:separator/>
      </w:r>
    </w:p>
  </w:footnote>
  <w:footnote w:type="continuationSeparator" w:id="0">
    <w:p w14:paraId="0C8403C4" w14:textId="77777777" w:rsidR="00FE5CE4" w:rsidRDefault="00FE5CE4" w:rsidP="000D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0F2C" w14:textId="5B171C46" w:rsidR="00FE5CE4" w:rsidRPr="00B45D7B" w:rsidRDefault="00B45D7B" w:rsidP="00B45D7B">
    <w:pPr>
      <w:pStyle w:val="ISTVSHeader-FirstPage"/>
    </w:pPr>
    <w:r w:rsidRPr="00B572D5">
      <w:drawing>
        <wp:anchor distT="0" distB="0" distL="0" distR="137160" simplePos="0" relativeHeight="251659264" behindDoc="0" locked="0" layoutInCell="1" allowOverlap="1" wp14:anchorId="28BC94F9" wp14:editId="65ABDEA2">
          <wp:simplePos x="0" y="0"/>
          <wp:positionH relativeFrom="column">
            <wp:posOffset>0</wp:posOffset>
          </wp:positionH>
          <wp:positionV relativeFrom="page">
            <wp:posOffset>273902</wp:posOffset>
          </wp:positionV>
          <wp:extent cx="484505" cy="337820"/>
          <wp:effectExtent l="0" t="0" r="0" b="5080"/>
          <wp:wrapSquare wrapText="right"/>
          <wp:docPr id="7" name="Picture 7"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4505" cy="337820"/>
                  </a:xfrm>
                  <a:prstGeom prst="rect">
                    <a:avLst/>
                  </a:prstGeom>
                </pic:spPr>
              </pic:pic>
            </a:graphicData>
          </a:graphic>
          <wp14:sizeRelH relativeFrom="margin">
            <wp14:pctWidth>0</wp14:pctWidth>
          </wp14:sizeRelH>
          <wp14:sizeRelV relativeFrom="margin">
            <wp14:pctHeight>0</wp14:pctHeight>
          </wp14:sizeRelV>
        </wp:anchor>
      </w:drawing>
    </w:r>
    <w:r>
      <w:t>2022 ISTVS Americas Symposium</w:t>
    </w:r>
    <w:r w:rsidRPr="00B572D5">
      <w:br/>
    </w:r>
    <w:r>
      <w:t>October</w:t>
    </w:r>
    <w:r w:rsidRPr="00B572D5">
      <w:t xml:space="preserve"> 6-</w:t>
    </w:r>
    <w:r>
      <w:t>7</w:t>
    </w:r>
    <w:r w:rsidRPr="00B572D5">
      <w:t xml:space="preserve">, 2022 | </w:t>
    </w:r>
    <w:r w:rsidRPr="000A5F60">
      <w:t>Montréal, Québec, Canada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B23DE"/>
    <w:multiLevelType w:val="hybridMultilevel"/>
    <w:tmpl w:val="C8A27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53E14"/>
    <w:multiLevelType w:val="multilevel"/>
    <w:tmpl w:val="1CE60D7A"/>
    <w:lvl w:ilvl="0">
      <w:start w:val="1"/>
      <w:numFmt w:val="decimal"/>
      <w:pStyle w:val="ISTVSHeading1"/>
      <w:lvlText w:val="%1."/>
      <w:lvlJc w:val="left"/>
      <w:pPr>
        <w:ind w:left="0" w:firstLine="0"/>
      </w:pPr>
      <w:rPr>
        <w:rFonts w:hint="default"/>
      </w:rPr>
    </w:lvl>
    <w:lvl w:ilvl="1">
      <w:start w:val="1"/>
      <w:numFmt w:val="decimal"/>
      <w:pStyle w:val="ISTVSHeading2"/>
      <w:lvlText w:val="%1.%2"/>
      <w:lvlJc w:val="left"/>
      <w:pPr>
        <w:ind w:left="0" w:firstLine="0"/>
      </w:pPr>
      <w:rPr>
        <w:rFonts w:hint="default"/>
      </w:rPr>
    </w:lvl>
    <w:lvl w:ilvl="2">
      <w:start w:val="1"/>
      <w:numFmt w:val="decimal"/>
      <w:pStyle w:val="ISTVS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62D4271A"/>
    <w:multiLevelType w:val="hybridMultilevel"/>
    <w:tmpl w:val="A7A4EA5C"/>
    <w:lvl w:ilvl="0" w:tplc="65200F26">
      <w:start w:val="1"/>
      <w:numFmt w:val="bullet"/>
      <w:pStyle w:val="ISTVSBulletLis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3" w15:restartNumberingAfterBreak="0">
    <w:nsid w:val="705E28F0"/>
    <w:multiLevelType w:val="multilevel"/>
    <w:tmpl w:val="956CDF20"/>
    <w:lvl w:ilvl="0">
      <w:start w:val="1"/>
      <w:numFmt w:val="decimal"/>
      <w:pStyle w:val="ISTVSNumberedList"/>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809981922">
    <w:abstractNumId w:val="1"/>
  </w:num>
  <w:num w:numId="2" w16cid:durableId="1881087484">
    <w:abstractNumId w:val="0"/>
  </w:num>
  <w:num w:numId="3" w16cid:durableId="766998609">
    <w:abstractNumId w:val="3"/>
  </w:num>
  <w:num w:numId="4" w16cid:durableId="1652371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5"/>
    <w:rsid w:val="00021969"/>
    <w:rsid w:val="00046C19"/>
    <w:rsid w:val="00064342"/>
    <w:rsid w:val="000C0CE6"/>
    <w:rsid w:val="000D767C"/>
    <w:rsid w:val="000E0733"/>
    <w:rsid w:val="00180570"/>
    <w:rsid w:val="001A2BBD"/>
    <w:rsid w:val="001C6C45"/>
    <w:rsid w:val="001E067E"/>
    <w:rsid w:val="00263909"/>
    <w:rsid w:val="002D562A"/>
    <w:rsid w:val="00304E61"/>
    <w:rsid w:val="003C34A4"/>
    <w:rsid w:val="004279B4"/>
    <w:rsid w:val="004D5C7D"/>
    <w:rsid w:val="004E5E75"/>
    <w:rsid w:val="00533374"/>
    <w:rsid w:val="005C5515"/>
    <w:rsid w:val="006008D9"/>
    <w:rsid w:val="006039C3"/>
    <w:rsid w:val="00667AFC"/>
    <w:rsid w:val="006F16DC"/>
    <w:rsid w:val="008055C1"/>
    <w:rsid w:val="009015EE"/>
    <w:rsid w:val="009B34BF"/>
    <w:rsid w:val="00A4465C"/>
    <w:rsid w:val="00B45D7B"/>
    <w:rsid w:val="00B833D9"/>
    <w:rsid w:val="00C01B65"/>
    <w:rsid w:val="00C50155"/>
    <w:rsid w:val="00CD2867"/>
    <w:rsid w:val="00CF412E"/>
    <w:rsid w:val="00D2460D"/>
    <w:rsid w:val="00D70C72"/>
    <w:rsid w:val="00D933A4"/>
    <w:rsid w:val="00D954C3"/>
    <w:rsid w:val="00DE3143"/>
    <w:rsid w:val="00EA0951"/>
    <w:rsid w:val="00ED3D0A"/>
    <w:rsid w:val="00F16569"/>
    <w:rsid w:val="00F3524A"/>
    <w:rsid w:val="00F47BD9"/>
    <w:rsid w:val="00F632CE"/>
    <w:rsid w:val="00FE2EAA"/>
    <w:rsid w:val="00FE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BE8C59"/>
  <w15:chartTrackingRefBased/>
  <w15:docId w15:val="{C7576379-4D23-4CD5-A0E7-C3329B1E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79B4"/>
    <w:pPr>
      <w:ind w:firstLine="180"/>
      <w:jc w:val="both"/>
    </w:pPr>
  </w:style>
  <w:style w:type="paragraph" w:styleId="Heading1">
    <w:name w:val="heading 1"/>
    <w:basedOn w:val="ISTVSHeading1"/>
    <w:next w:val="Normal"/>
    <w:link w:val="Heading1Char"/>
    <w:uiPriority w:val="9"/>
    <w:rsid w:val="000D767C"/>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VSConferenceHeaderLine1">
    <w:name w:val="ISTVS Conference Header Line 1"/>
    <w:basedOn w:val="Normal"/>
    <w:link w:val="ISTVSConferenceHeaderLine1Carattere"/>
    <w:rsid w:val="003C34A4"/>
    <w:pPr>
      <w:suppressAutoHyphens/>
      <w:overflowPunct w:val="0"/>
      <w:autoSpaceDE w:val="0"/>
      <w:autoSpaceDN w:val="0"/>
      <w:adjustRightInd w:val="0"/>
      <w:spacing w:after="480"/>
      <w:textAlignment w:val="baseline"/>
    </w:pPr>
    <w:rPr>
      <w:rFonts w:cs="Arial"/>
      <w:b/>
      <w:bCs/>
      <w:kern w:val="14"/>
    </w:rPr>
  </w:style>
  <w:style w:type="character" w:customStyle="1" w:styleId="ISTVSConferenceHeaderLine1Carattere">
    <w:name w:val="ISTVS Conference Header Line 1 Carattere"/>
    <w:basedOn w:val="DefaultParagraphFont"/>
    <w:link w:val="ISTVSConferenceHeaderLine1"/>
    <w:rsid w:val="003C34A4"/>
    <w:rPr>
      <w:rFonts w:cs="Arial"/>
      <w:b/>
      <w:bCs/>
      <w:kern w:val="14"/>
    </w:rPr>
  </w:style>
  <w:style w:type="paragraph" w:customStyle="1" w:styleId="ISTVSAbstractHeading">
    <w:name w:val="ISTVS Abstract Heading"/>
    <w:basedOn w:val="Normal"/>
    <w:next w:val="Normal"/>
    <w:link w:val="ISTVSAbstractHeadingCarattere"/>
    <w:rsid w:val="000C0CE6"/>
    <w:pPr>
      <w:keepNext/>
      <w:suppressAutoHyphens/>
      <w:overflowPunct w:val="0"/>
      <w:autoSpaceDE w:val="0"/>
      <w:autoSpaceDN w:val="0"/>
      <w:adjustRightInd w:val="0"/>
      <w:spacing w:before="360" w:after="120"/>
      <w:ind w:firstLine="0"/>
      <w:textAlignment w:val="baseline"/>
    </w:pPr>
    <w:rPr>
      <w:b/>
      <w:kern w:val="14"/>
      <w:lang w:eastAsia="zh-CN"/>
    </w:rPr>
  </w:style>
  <w:style w:type="character" w:customStyle="1" w:styleId="ISTVSAbstractHeadingCarattere">
    <w:name w:val="ISTVS Abstract Heading Carattere"/>
    <w:basedOn w:val="DefaultParagraphFont"/>
    <w:link w:val="ISTVSAbstractHeading"/>
    <w:rsid w:val="000C0CE6"/>
    <w:rPr>
      <w:b/>
      <w:kern w:val="14"/>
      <w:lang w:eastAsia="zh-CN"/>
    </w:rPr>
  </w:style>
  <w:style w:type="paragraph" w:customStyle="1" w:styleId="ISTVSAuthorEmail">
    <w:name w:val="ISTVS Author Email"/>
    <w:basedOn w:val="Normal"/>
    <w:link w:val="ISTVSAuthorEmailCarattere"/>
    <w:rsid w:val="00D2460D"/>
    <w:pPr>
      <w:autoSpaceDE w:val="0"/>
      <w:autoSpaceDN w:val="0"/>
      <w:adjustRightInd w:val="0"/>
      <w:ind w:firstLine="0"/>
    </w:pPr>
    <w:rPr>
      <w:rFonts w:cs="Arial"/>
      <w:i/>
      <w:iCs/>
      <w:color w:val="000000"/>
      <w:sz w:val="16"/>
      <w:lang w:eastAsia="zh-CN"/>
    </w:rPr>
  </w:style>
  <w:style w:type="character" w:customStyle="1" w:styleId="ISTVSAuthorEmailCarattere">
    <w:name w:val="ISTVS Author Email Carattere"/>
    <w:basedOn w:val="DefaultParagraphFont"/>
    <w:link w:val="ISTVSAuthorEmail"/>
    <w:rsid w:val="00D2460D"/>
    <w:rPr>
      <w:rFonts w:cs="Arial"/>
      <w:i/>
      <w:iCs/>
      <w:color w:val="000000"/>
      <w:sz w:val="16"/>
      <w:lang w:eastAsia="zh-CN"/>
    </w:rPr>
  </w:style>
  <w:style w:type="paragraph" w:customStyle="1" w:styleId="ISTVSCorrespondingAuthor">
    <w:name w:val="ISTVS Corresponding Author"/>
    <w:basedOn w:val="ISTVSAuthorEmail"/>
    <w:link w:val="ISTVSCorrespondingAuthorCarattere"/>
    <w:rsid w:val="00CF412E"/>
    <w:pPr>
      <w:spacing w:before="180"/>
      <w:ind w:left="144" w:hanging="144"/>
      <w:jc w:val="left"/>
    </w:pPr>
    <w:rPr>
      <w:sz w:val="18"/>
    </w:rPr>
  </w:style>
  <w:style w:type="character" w:customStyle="1" w:styleId="ISTVSCorrespondingAuthorCarattere">
    <w:name w:val="ISTVS Corresponding Author Carattere"/>
    <w:basedOn w:val="ISTVSAuthorEmailCarattere"/>
    <w:link w:val="ISTVSCorrespondingAuthor"/>
    <w:rsid w:val="00CF412E"/>
    <w:rPr>
      <w:rFonts w:cs="Arial"/>
      <w:i/>
      <w:iCs/>
      <w:color w:val="000000"/>
      <w:sz w:val="18"/>
      <w:lang w:eastAsia="zh-CN"/>
    </w:rPr>
  </w:style>
  <w:style w:type="paragraph" w:customStyle="1" w:styleId="ISTVSAbstractText">
    <w:name w:val="ISTVS Abstract Text"/>
    <w:rsid w:val="001A2BBD"/>
    <w:rPr>
      <w:rFonts w:eastAsiaTheme="minorEastAsia"/>
      <w:kern w:val="14"/>
      <w:lang w:eastAsia="zh-CN"/>
    </w:rPr>
  </w:style>
  <w:style w:type="character" w:customStyle="1" w:styleId="ISTVSKeywordHeading">
    <w:name w:val="ISTVS Keyword Heading"/>
    <w:basedOn w:val="DefaultParagraphFont"/>
    <w:uiPriority w:val="1"/>
    <w:rsid w:val="001A2BBD"/>
    <w:rPr>
      <w:b/>
    </w:rPr>
  </w:style>
  <w:style w:type="paragraph" w:customStyle="1" w:styleId="ISTVSEquation">
    <w:name w:val="ISTVS Equation"/>
    <w:basedOn w:val="Normal"/>
    <w:next w:val="Normal"/>
    <w:link w:val="ISTVSEquationCarattere"/>
    <w:rsid w:val="00C50155"/>
    <w:pPr>
      <w:tabs>
        <w:tab w:val="right" w:pos="5046"/>
        <w:tab w:val="right" w:pos="10773"/>
      </w:tabs>
      <w:suppressAutoHyphens/>
      <w:overflowPunct w:val="0"/>
      <w:autoSpaceDE w:val="0"/>
      <w:autoSpaceDN w:val="0"/>
      <w:adjustRightInd w:val="0"/>
      <w:spacing w:before="80" w:after="80"/>
      <w:ind w:left="720"/>
      <w:textAlignment w:val="baseline"/>
    </w:pPr>
    <w:rPr>
      <w:rFonts w:eastAsiaTheme="minorEastAsia"/>
      <w:i/>
      <w:kern w:val="14"/>
      <w:sz w:val="22"/>
      <w:szCs w:val="22"/>
    </w:rPr>
  </w:style>
  <w:style w:type="character" w:customStyle="1" w:styleId="ISTVSEquationCarattere">
    <w:name w:val="ISTVS Equation Carattere"/>
    <w:basedOn w:val="DefaultParagraphFont"/>
    <w:link w:val="ISTVSEquation"/>
    <w:rsid w:val="00C50155"/>
    <w:rPr>
      <w:rFonts w:eastAsiaTheme="minorEastAsia"/>
      <w:i/>
      <w:kern w:val="14"/>
      <w:sz w:val="22"/>
      <w:szCs w:val="22"/>
    </w:rPr>
  </w:style>
  <w:style w:type="paragraph" w:customStyle="1" w:styleId="ISTVSTableText">
    <w:name w:val="ISTVS Table Text"/>
    <w:basedOn w:val="Normal"/>
    <w:qFormat/>
    <w:rsid w:val="00C50155"/>
    <w:pPr>
      <w:widowControl w:val="0"/>
      <w:tabs>
        <w:tab w:val="right" w:pos="10773"/>
      </w:tabs>
      <w:adjustRightInd w:val="0"/>
      <w:snapToGrid w:val="0"/>
      <w:spacing w:line="264" w:lineRule="auto"/>
      <w:ind w:left="720"/>
      <w:jc w:val="center"/>
    </w:pPr>
    <w:rPr>
      <w:rFonts w:eastAsia="SimSun"/>
      <w:i/>
      <w:kern w:val="2"/>
      <w:sz w:val="18"/>
      <w:szCs w:val="18"/>
      <w:lang w:eastAsia="zh-CN"/>
    </w:rPr>
  </w:style>
  <w:style w:type="paragraph" w:customStyle="1" w:styleId="ISTVSNomenclature">
    <w:name w:val="ISTVS Nomenclature"/>
    <w:basedOn w:val="Normal"/>
    <w:rsid w:val="00B833D9"/>
    <w:pPr>
      <w:tabs>
        <w:tab w:val="right" w:pos="10773"/>
      </w:tabs>
      <w:spacing w:line="264" w:lineRule="auto"/>
      <w:ind w:firstLine="0"/>
      <w:contextualSpacing/>
    </w:pPr>
    <w:rPr>
      <w:rFonts w:eastAsia="MS Mincho"/>
      <w:i/>
    </w:rPr>
  </w:style>
  <w:style w:type="paragraph" w:styleId="Header">
    <w:name w:val="header"/>
    <w:basedOn w:val="Normal"/>
    <w:link w:val="HeaderChar"/>
    <w:uiPriority w:val="99"/>
    <w:unhideWhenUsed/>
    <w:rsid w:val="00FE5CE4"/>
    <w:pPr>
      <w:tabs>
        <w:tab w:val="center" w:pos="4680"/>
        <w:tab w:val="right" w:pos="9360"/>
      </w:tabs>
    </w:pPr>
  </w:style>
  <w:style w:type="character" w:customStyle="1" w:styleId="HeaderChar">
    <w:name w:val="Header Char"/>
    <w:basedOn w:val="DefaultParagraphFont"/>
    <w:link w:val="Header"/>
    <w:uiPriority w:val="99"/>
    <w:rsid w:val="00FE5CE4"/>
  </w:style>
  <w:style w:type="paragraph" w:styleId="Footer">
    <w:name w:val="footer"/>
    <w:basedOn w:val="Normal"/>
    <w:link w:val="FooterChar"/>
    <w:uiPriority w:val="99"/>
    <w:unhideWhenUsed/>
    <w:rsid w:val="004E5E75"/>
    <w:pPr>
      <w:tabs>
        <w:tab w:val="center" w:pos="4680"/>
        <w:tab w:val="right" w:pos="9360"/>
      </w:tabs>
      <w:ind w:firstLine="0"/>
    </w:pPr>
  </w:style>
  <w:style w:type="character" w:customStyle="1" w:styleId="FooterChar">
    <w:name w:val="Footer Char"/>
    <w:basedOn w:val="DefaultParagraphFont"/>
    <w:link w:val="Footer"/>
    <w:uiPriority w:val="99"/>
    <w:rsid w:val="004E5E75"/>
  </w:style>
  <w:style w:type="paragraph" w:customStyle="1" w:styleId="ISTVSHeader-FirstPage">
    <w:name w:val="ISTVS Header - First Page"/>
    <w:rsid w:val="00FE5CE4"/>
    <w:pPr>
      <w:ind w:left="1080"/>
    </w:pPr>
    <w:rPr>
      <w:rFonts w:ascii="Tw Cen MT Condensed" w:eastAsiaTheme="minorEastAsia" w:hAnsi="Tw Cen MT Condensed" w:cs="Arial"/>
      <w:iCs/>
      <w:noProof/>
      <w:color w:val="000000"/>
      <w:sz w:val="24"/>
      <w:szCs w:val="32"/>
    </w:rPr>
  </w:style>
  <w:style w:type="paragraph" w:styleId="ListParagraph">
    <w:name w:val="List Paragraph"/>
    <w:basedOn w:val="Normal"/>
    <w:uiPriority w:val="34"/>
    <w:qFormat/>
    <w:rsid w:val="00304E61"/>
    <w:pPr>
      <w:ind w:left="720"/>
      <w:contextualSpacing/>
    </w:pPr>
  </w:style>
  <w:style w:type="paragraph" w:customStyle="1" w:styleId="ISTVSHeading1">
    <w:name w:val="ISTVS Heading 1"/>
    <w:basedOn w:val="Normal"/>
    <w:next w:val="Normal"/>
    <w:link w:val="ISTVSHeading1Carattere"/>
    <w:rsid w:val="000D767C"/>
    <w:pPr>
      <w:keepNext/>
      <w:numPr>
        <w:numId w:val="1"/>
      </w:numPr>
      <w:suppressAutoHyphens/>
      <w:overflowPunct w:val="0"/>
      <w:autoSpaceDE w:val="0"/>
      <w:autoSpaceDN w:val="0"/>
      <w:adjustRightInd w:val="0"/>
      <w:spacing w:before="480" w:after="180"/>
      <w:ind w:left="360" w:hanging="360"/>
      <w:textAlignment w:val="baseline"/>
    </w:pPr>
    <w:rPr>
      <w:rFonts w:eastAsiaTheme="minorEastAsia"/>
      <w:b/>
      <w:bCs/>
      <w:kern w:val="14"/>
      <w:sz w:val="24"/>
      <w:szCs w:val="24"/>
    </w:rPr>
  </w:style>
  <w:style w:type="paragraph" w:customStyle="1" w:styleId="ISTVSHeading2">
    <w:name w:val="ISTVS Heading 2"/>
    <w:basedOn w:val="Normal"/>
    <w:next w:val="Normal"/>
    <w:rsid w:val="000D767C"/>
    <w:pPr>
      <w:keepNext/>
      <w:numPr>
        <w:ilvl w:val="1"/>
        <w:numId w:val="1"/>
      </w:numPr>
      <w:suppressAutoHyphens/>
      <w:overflowPunct w:val="0"/>
      <w:autoSpaceDE w:val="0"/>
      <w:autoSpaceDN w:val="0"/>
      <w:adjustRightInd w:val="0"/>
      <w:spacing w:before="240" w:after="120"/>
      <w:ind w:left="450" w:hanging="450"/>
      <w:textAlignment w:val="baseline"/>
      <w:outlineLvl w:val="1"/>
    </w:pPr>
    <w:rPr>
      <w:rFonts w:eastAsiaTheme="minorEastAsia"/>
      <w:kern w:val="14"/>
      <w:sz w:val="24"/>
    </w:rPr>
  </w:style>
  <w:style w:type="character" w:customStyle="1" w:styleId="ISTVSHeading1Carattere">
    <w:name w:val="ISTVS Heading 1 Carattere"/>
    <w:basedOn w:val="DefaultParagraphFont"/>
    <w:link w:val="ISTVSHeading1"/>
    <w:rsid w:val="000D767C"/>
    <w:rPr>
      <w:rFonts w:eastAsiaTheme="minorEastAsia"/>
      <w:b/>
      <w:bCs/>
      <w:kern w:val="14"/>
      <w:sz w:val="24"/>
      <w:szCs w:val="24"/>
    </w:rPr>
  </w:style>
  <w:style w:type="paragraph" w:customStyle="1" w:styleId="ISTVSHeading3">
    <w:name w:val="ISTVS Heading 3"/>
    <w:basedOn w:val="ISTVSHeading2"/>
    <w:rsid w:val="00263909"/>
    <w:pPr>
      <w:numPr>
        <w:ilvl w:val="2"/>
      </w:numPr>
      <w:spacing w:after="80"/>
      <w:ind w:left="360" w:hanging="360"/>
    </w:pPr>
    <w:rPr>
      <w:sz w:val="22"/>
    </w:rPr>
  </w:style>
  <w:style w:type="character" w:customStyle="1" w:styleId="Heading1Char">
    <w:name w:val="Heading 1 Char"/>
    <w:basedOn w:val="DefaultParagraphFont"/>
    <w:link w:val="Heading1"/>
    <w:uiPriority w:val="9"/>
    <w:rsid w:val="000D767C"/>
    <w:rPr>
      <w:rFonts w:eastAsiaTheme="minorEastAsia"/>
      <w:b/>
      <w:bCs/>
      <w:kern w:val="14"/>
      <w:sz w:val="24"/>
      <w:szCs w:val="24"/>
    </w:rPr>
  </w:style>
  <w:style w:type="character" w:customStyle="1" w:styleId="ISTVSBold">
    <w:name w:val="ISTVS Bold"/>
    <w:basedOn w:val="DefaultParagraphFont"/>
    <w:uiPriority w:val="1"/>
    <w:qFormat/>
    <w:rsid w:val="008055C1"/>
    <w:rPr>
      <w:b/>
      <w:bCs/>
    </w:rPr>
  </w:style>
  <w:style w:type="paragraph" w:customStyle="1" w:styleId="ISTVSTableTitle">
    <w:name w:val="ISTVS Table Title"/>
    <w:rsid w:val="008055C1"/>
    <w:pPr>
      <w:keepNext/>
      <w:spacing w:before="180" w:after="80"/>
    </w:pPr>
    <w:rPr>
      <w:rFonts w:eastAsiaTheme="minorEastAsia"/>
      <w:i/>
      <w:kern w:val="14"/>
    </w:rPr>
  </w:style>
  <w:style w:type="paragraph" w:customStyle="1" w:styleId="ISTVSFigureTitle">
    <w:name w:val="ISTVS Figure Title"/>
    <w:basedOn w:val="Normal"/>
    <w:rsid w:val="008055C1"/>
    <w:pPr>
      <w:spacing w:before="80" w:after="180"/>
      <w:ind w:firstLine="0"/>
    </w:pPr>
    <w:rPr>
      <w:i/>
    </w:rPr>
  </w:style>
  <w:style w:type="paragraph" w:customStyle="1" w:styleId="ISTVSTitle">
    <w:name w:val="ISTVS Title"/>
    <w:basedOn w:val="Normal"/>
    <w:link w:val="ISTVSTitleChar"/>
    <w:rsid w:val="004D5C7D"/>
    <w:pPr>
      <w:tabs>
        <w:tab w:val="right" w:pos="10773"/>
      </w:tabs>
      <w:spacing w:before="480" w:after="360"/>
      <w:ind w:firstLine="0"/>
    </w:pPr>
    <w:rPr>
      <w:rFonts w:eastAsiaTheme="minorEastAsia"/>
      <w:i/>
      <w:kern w:val="14"/>
      <w:sz w:val="28"/>
      <w:szCs w:val="22"/>
      <w:lang w:eastAsia="zh-CN"/>
    </w:rPr>
  </w:style>
  <w:style w:type="character" w:customStyle="1" w:styleId="ISTVSTitleChar">
    <w:name w:val="ISTVS Title Char"/>
    <w:basedOn w:val="DefaultParagraphFont"/>
    <w:link w:val="ISTVSTitle"/>
    <w:rsid w:val="004D5C7D"/>
    <w:rPr>
      <w:rFonts w:eastAsiaTheme="minorEastAsia"/>
      <w:i/>
      <w:kern w:val="14"/>
      <w:sz w:val="28"/>
      <w:szCs w:val="22"/>
      <w:lang w:eastAsia="zh-CN"/>
    </w:rPr>
  </w:style>
  <w:style w:type="paragraph" w:customStyle="1" w:styleId="ISTVSAuthorAffiliation">
    <w:name w:val="ISTVS Author Affiliation"/>
    <w:basedOn w:val="Normal"/>
    <w:link w:val="ISTVSAuthorAffiliationCarattere"/>
    <w:rsid w:val="00CF412E"/>
    <w:pPr>
      <w:tabs>
        <w:tab w:val="right" w:pos="10773"/>
      </w:tabs>
      <w:autoSpaceDE w:val="0"/>
      <w:autoSpaceDN w:val="0"/>
      <w:adjustRightInd w:val="0"/>
      <w:ind w:left="144" w:hanging="144"/>
    </w:pPr>
    <w:rPr>
      <w:rFonts w:eastAsiaTheme="minorEastAsia" w:cs="Arial"/>
      <w:iCs/>
      <w:color w:val="000000"/>
      <w:sz w:val="18"/>
    </w:rPr>
  </w:style>
  <w:style w:type="character" w:customStyle="1" w:styleId="ISTVSAuthorAffiliationCarattere">
    <w:name w:val="ISTVS Author Affiliation Carattere"/>
    <w:basedOn w:val="DefaultParagraphFont"/>
    <w:link w:val="ISTVSAuthorAffiliation"/>
    <w:rsid w:val="00CF412E"/>
    <w:rPr>
      <w:rFonts w:eastAsiaTheme="minorEastAsia" w:cs="Arial"/>
      <w:iCs/>
      <w:color w:val="000000"/>
      <w:sz w:val="18"/>
    </w:rPr>
  </w:style>
  <w:style w:type="paragraph" w:customStyle="1" w:styleId="ISTVSAbstract">
    <w:name w:val="ISTVS Abstract"/>
    <w:link w:val="ISTVSAbstractCarattere"/>
    <w:rsid w:val="006008D9"/>
    <w:pPr>
      <w:ind w:right="29" w:firstLine="170"/>
      <w:jc w:val="both"/>
    </w:pPr>
    <w:rPr>
      <w:rFonts w:eastAsiaTheme="minorEastAsia"/>
      <w:kern w:val="14"/>
    </w:rPr>
  </w:style>
  <w:style w:type="character" w:customStyle="1" w:styleId="ISTVSAbstractCarattere">
    <w:name w:val="ISTVS Abstract Carattere"/>
    <w:basedOn w:val="DefaultParagraphFont"/>
    <w:link w:val="ISTVSAbstract"/>
    <w:rsid w:val="006008D9"/>
    <w:rPr>
      <w:rFonts w:eastAsiaTheme="minorEastAsia"/>
      <w:kern w:val="14"/>
    </w:rPr>
  </w:style>
  <w:style w:type="character" w:styleId="Hyperlink">
    <w:name w:val="Hyperlink"/>
    <w:basedOn w:val="DefaultParagraphFont"/>
    <w:uiPriority w:val="99"/>
    <w:unhideWhenUsed/>
    <w:rsid w:val="00D2460D"/>
    <w:rPr>
      <w:color w:val="0563C1" w:themeColor="hyperlink"/>
      <w:u w:val="single"/>
    </w:rPr>
  </w:style>
  <w:style w:type="paragraph" w:customStyle="1" w:styleId="ISTVSAuthor">
    <w:name w:val="ISTVS Author"/>
    <w:basedOn w:val="Normal"/>
    <w:link w:val="ISTVSAuthorChar"/>
    <w:rsid w:val="00D2460D"/>
    <w:pPr>
      <w:tabs>
        <w:tab w:val="right" w:pos="10773"/>
      </w:tabs>
      <w:spacing w:before="180"/>
      <w:ind w:firstLine="0"/>
      <w:jc w:val="left"/>
    </w:pPr>
    <w:rPr>
      <w:rFonts w:eastAsiaTheme="minorEastAsia" w:cs="Arial"/>
      <w:b/>
      <w:i/>
      <w:color w:val="000000"/>
      <w:szCs w:val="24"/>
      <w:lang w:eastAsia="zh-CN"/>
    </w:rPr>
  </w:style>
  <w:style w:type="character" w:customStyle="1" w:styleId="ISTVSAuthorChar">
    <w:name w:val="ISTVS Author Char"/>
    <w:basedOn w:val="DefaultParagraphFont"/>
    <w:link w:val="ISTVSAuthor"/>
    <w:rsid w:val="00D2460D"/>
    <w:rPr>
      <w:rFonts w:eastAsiaTheme="minorEastAsia" w:cs="Arial"/>
      <w:b/>
      <w:i/>
      <w:color w:val="000000"/>
      <w:szCs w:val="24"/>
      <w:lang w:eastAsia="zh-CN"/>
    </w:rPr>
  </w:style>
  <w:style w:type="character" w:customStyle="1" w:styleId="ISTVSAuthorAffiliationSuperscript">
    <w:name w:val="ISTVS Author Affiliation Superscript"/>
    <w:basedOn w:val="DefaultParagraphFont"/>
    <w:uiPriority w:val="1"/>
    <w:rsid w:val="004D5C7D"/>
    <w:rPr>
      <w:vertAlign w:val="superscript"/>
    </w:rPr>
  </w:style>
  <w:style w:type="character" w:customStyle="1" w:styleId="ISTVSAuthorSuperscript">
    <w:name w:val="ISTVS Author Superscript"/>
    <w:basedOn w:val="DefaultParagraphFont"/>
    <w:uiPriority w:val="1"/>
    <w:rsid w:val="00CF412E"/>
    <w:rPr>
      <w:i/>
      <w:vertAlign w:val="superscript"/>
    </w:rPr>
  </w:style>
  <w:style w:type="character" w:styleId="UnresolvedMention">
    <w:name w:val="Unresolved Mention"/>
    <w:basedOn w:val="DefaultParagraphFont"/>
    <w:uiPriority w:val="99"/>
    <w:semiHidden/>
    <w:unhideWhenUsed/>
    <w:rsid w:val="00D2460D"/>
    <w:rPr>
      <w:color w:val="605E5C"/>
      <w:shd w:val="clear" w:color="auto" w:fill="E1DFDD"/>
    </w:rPr>
  </w:style>
  <w:style w:type="paragraph" w:customStyle="1" w:styleId="ISTVSFigure">
    <w:name w:val="ISTVS Figure"/>
    <w:basedOn w:val="Normal"/>
    <w:rsid w:val="00D933A4"/>
    <w:pPr>
      <w:spacing w:before="180"/>
      <w:ind w:firstLine="187"/>
    </w:pPr>
  </w:style>
  <w:style w:type="paragraph" w:customStyle="1" w:styleId="ISTVSNumberedList">
    <w:name w:val="ISTVS Numbered List"/>
    <w:basedOn w:val="Normal"/>
    <w:link w:val="ISTVSNumberedListCarattere"/>
    <w:rsid w:val="00D933A4"/>
    <w:pPr>
      <w:numPr>
        <w:numId w:val="3"/>
      </w:numPr>
      <w:ind w:left="360" w:hanging="360"/>
      <w:jc w:val="left"/>
    </w:pPr>
    <w:rPr>
      <w:rFonts w:eastAsiaTheme="minorEastAsia"/>
      <w:kern w:val="14"/>
    </w:rPr>
  </w:style>
  <w:style w:type="character" w:customStyle="1" w:styleId="ISTVSNumberedListCarattere">
    <w:name w:val="ISTVS Numbered List Carattere"/>
    <w:basedOn w:val="DefaultParagraphFont"/>
    <w:link w:val="ISTVSNumberedList"/>
    <w:rsid w:val="00D933A4"/>
    <w:rPr>
      <w:rFonts w:eastAsiaTheme="minorEastAsia"/>
      <w:kern w:val="14"/>
    </w:rPr>
  </w:style>
  <w:style w:type="paragraph" w:customStyle="1" w:styleId="ISTVSBulletList">
    <w:name w:val="ISTVS Bullet List"/>
    <w:basedOn w:val="Normal"/>
    <w:link w:val="ISTVSBulletListCarattere"/>
    <w:rsid w:val="00D933A4"/>
    <w:pPr>
      <w:numPr>
        <w:numId w:val="4"/>
      </w:numPr>
      <w:ind w:left="216" w:hanging="216"/>
      <w:jc w:val="left"/>
    </w:pPr>
    <w:rPr>
      <w:rFonts w:eastAsiaTheme="minorEastAsia"/>
      <w:kern w:val="14"/>
    </w:rPr>
  </w:style>
  <w:style w:type="character" w:customStyle="1" w:styleId="ISTVSBulletListCarattere">
    <w:name w:val="ISTVS Bullet List Carattere"/>
    <w:basedOn w:val="DefaultParagraphFont"/>
    <w:link w:val="ISTVSBulletList"/>
    <w:rsid w:val="00D933A4"/>
    <w:rPr>
      <w:rFonts w:eastAsiaTheme="minorEastAsia"/>
      <w:kern w:val="14"/>
    </w:rPr>
  </w:style>
  <w:style w:type="paragraph" w:customStyle="1" w:styleId="ISTVSReference">
    <w:name w:val="ISTVS Reference"/>
    <w:basedOn w:val="Normal"/>
    <w:link w:val="ISTVSReferenceCarattere"/>
    <w:rsid w:val="00D933A4"/>
    <w:pPr>
      <w:spacing w:after="80"/>
      <w:ind w:firstLine="0"/>
      <w:jc w:val="left"/>
    </w:pPr>
    <w:rPr>
      <w:rFonts w:eastAsiaTheme="minorEastAsia"/>
      <w:kern w:val="14"/>
    </w:rPr>
  </w:style>
  <w:style w:type="character" w:customStyle="1" w:styleId="ISTVSReferenceCarattere">
    <w:name w:val="ISTVS Reference Carattere"/>
    <w:basedOn w:val="DefaultParagraphFont"/>
    <w:link w:val="ISTVSReference"/>
    <w:rsid w:val="00D933A4"/>
    <w:rPr>
      <w:rFonts w:eastAsiaTheme="minorEastAsia"/>
      <w:kern w:val="14"/>
    </w:rPr>
  </w:style>
  <w:style w:type="paragraph" w:customStyle="1" w:styleId="ISTVSHeading0">
    <w:name w:val="ISTVS Heading 0"/>
    <w:basedOn w:val="ISTVSHeading1"/>
    <w:next w:val="Normal"/>
    <w:link w:val="ISTVSHeading0Carattere"/>
    <w:rsid w:val="00D933A4"/>
    <w:pPr>
      <w:numPr>
        <w:numId w:val="0"/>
      </w:numPr>
      <w:spacing w:before="360"/>
    </w:pPr>
    <w:rPr>
      <w:i/>
    </w:rPr>
  </w:style>
  <w:style w:type="character" w:customStyle="1" w:styleId="ISTVSHeading0Carattere">
    <w:name w:val="ISTVS Heading 0 Carattere"/>
    <w:basedOn w:val="DefaultParagraphFont"/>
    <w:link w:val="ISTVSHeading0"/>
    <w:rsid w:val="00D933A4"/>
    <w:rPr>
      <w:rFonts w:eastAsiaTheme="minorEastAsia"/>
      <w:b/>
      <w:bCs/>
      <w:i/>
      <w:kern w:val="14"/>
      <w:sz w:val="24"/>
      <w:szCs w:val="24"/>
    </w:rPr>
  </w:style>
  <w:style w:type="character" w:customStyle="1" w:styleId="ISTVSTableFirstColumnHead">
    <w:name w:val="ISTVS Table First Column Head"/>
    <w:basedOn w:val="DefaultParagraphFont"/>
    <w:uiPriority w:val="1"/>
    <w:rsid w:val="00F3524A"/>
    <w:rPr>
      <w:b/>
      <w:bCs/>
      <w:iCs/>
    </w:rPr>
  </w:style>
  <w:style w:type="character" w:customStyle="1" w:styleId="ISTVSTableColumnHeads">
    <w:name w:val="ISTVS Table Column Heads"/>
    <w:basedOn w:val="DefaultParagraphFont"/>
    <w:uiPriority w:val="1"/>
    <w:rsid w:val="00F3524A"/>
    <w:rPr>
      <w:b/>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d.com/" TargetMode="External"/><Relationship Id="rId13" Type="http://schemas.openxmlformats.org/officeDocument/2006/relationships/hyperlink" Target="https://www.elsevier.com/wps/find/journaldescription.cws_home/302?generatepdf=tru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shop.elsevier.com/language-editing-services/language-editing/" TargetMode="Externa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erriam-webster.com/" TargetMode="External"/><Relationship Id="rId4" Type="http://schemas.openxmlformats.org/officeDocument/2006/relationships/webSettings" Target="webSettings.xml"/><Relationship Id="rId9" Type="http://schemas.openxmlformats.org/officeDocument/2006/relationships/hyperlink" Target="https://unabridged.merriam-webste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Dixon</dc:creator>
  <cp:keywords/>
  <dc:description/>
  <cp:lastModifiedBy>Jenna Dixon</cp:lastModifiedBy>
  <cp:revision>6</cp:revision>
  <cp:lastPrinted>2022-08-08T19:31:00Z</cp:lastPrinted>
  <dcterms:created xsi:type="dcterms:W3CDTF">2022-05-27T20:47:00Z</dcterms:created>
  <dcterms:modified xsi:type="dcterms:W3CDTF">2022-08-08T19:32:00Z</dcterms:modified>
</cp:coreProperties>
</file>